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5D8E" w14:textId="583C09C0" w:rsidR="0053020F" w:rsidRPr="00876615" w:rsidRDefault="00DB403E" w:rsidP="00876615">
      <w:pPr>
        <w:shd w:val="clear" w:color="auto" w:fill="FFFFFF"/>
        <w:spacing w:after="0" w:line="240" w:lineRule="auto"/>
        <w:jc w:val="both"/>
        <w:outlineLvl w:val="0"/>
        <w:rPr>
          <w:rFonts w:ascii="Times New Roman" w:eastAsia="Times New Roman" w:hAnsi="Times New Roman" w:cs="Times New Roman"/>
          <w:b/>
          <w:bCs/>
          <w:caps/>
          <w:color w:val="000000" w:themeColor="text1"/>
          <w:spacing w:val="15"/>
          <w:kern w:val="36"/>
          <w:sz w:val="46"/>
          <w:szCs w:val="46"/>
          <w:lang w:bidi="hi-IN"/>
        </w:rPr>
      </w:pPr>
      <w:r w:rsidRPr="00876615">
        <w:rPr>
          <w:rFonts w:ascii="Times New Roman" w:eastAsia="Times New Roman" w:hAnsi="Times New Roman" w:cs="Times New Roman"/>
          <w:b/>
          <w:bCs/>
          <w:color w:val="000000" w:themeColor="text1"/>
          <w:spacing w:val="15"/>
          <w:kern w:val="36"/>
          <w:sz w:val="46"/>
          <w:szCs w:val="46"/>
          <w:lang w:bidi="hi-IN"/>
        </w:rPr>
        <w:t>What are the constituents of financial service market?</w:t>
      </w:r>
    </w:p>
    <w:p w14:paraId="326C4153" w14:textId="77777777" w:rsidR="0053020F" w:rsidRPr="00876615" w:rsidRDefault="0053020F"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Constituents of financial service market mainly consist of money market and capital market. Thus, it provides the free flow of </w:t>
      </w:r>
      <w:hyperlink r:id="rId6" w:history="1">
        <w:r w:rsidRPr="00876615">
          <w:rPr>
            <w:rFonts w:ascii="Times New Roman" w:eastAsia="Times New Roman" w:hAnsi="Times New Roman" w:cs="Times New Roman"/>
            <w:color w:val="000000" w:themeColor="text1"/>
            <w:sz w:val="38"/>
            <w:szCs w:val="38"/>
            <w:lang w:bidi="hi-IN"/>
          </w:rPr>
          <w:t>capital</w:t>
        </w:r>
      </w:hyperlink>
      <w:r w:rsidRPr="00876615">
        <w:rPr>
          <w:rFonts w:ascii="Times New Roman" w:eastAsia="Times New Roman" w:hAnsi="Times New Roman" w:cs="Times New Roman"/>
          <w:color w:val="000000" w:themeColor="text1"/>
          <w:sz w:val="38"/>
          <w:szCs w:val="38"/>
          <w:lang w:bidi="hi-IN"/>
        </w:rPr>
        <w:t> and </w:t>
      </w:r>
      <w:hyperlink r:id="rId7" w:history="1">
        <w:r w:rsidRPr="00876615">
          <w:rPr>
            <w:rFonts w:ascii="Times New Roman" w:eastAsia="Times New Roman" w:hAnsi="Times New Roman" w:cs="Times New Roman"/>
            <w:color w:val="000000" w:themeColor="text1"/>
            <w:sz w:val="38"/>
            <w:szCs w:val="38"/>
            <w:lang w:bidi="hi-IN"/>
          </w:rPr>
          <w:t>liquidity</w:t>
        </w:r>
      </w:hyperlink>
      <w:r w:rsidRPr="00876615">
        <w:rPr>
          <w:rFonts w:ascii="Times New Roman" w:eastAsia="Times New Roman" w:hAnsi="Times New Roman" w:cs="Times New Roman"/>
          <w:color w:val="000000" w:themeColor="text1"/>
          <w:sz w:val="38"/>
          <w:szCs w:val="38"/>
          <w:lang w:bidi="hi-IN"/>
        </w:rPr>
        <w:t xml:space="preserve"> in the marketplace. Accordingly, such constituents of financial service market are classified </w:t>
      </w:r>
      <w:proofErr w:type="gramStart"/>
      <w:r w:rsidRPr="00876615">
        <w:rPr>
          <w:rFonts w:ascii="Times New Roman" w:eastAsia="Times New Roman" w:hAnsi="Times New Roman" w:cs="Times New Roman"/>
          <w:color w:val="000000" w:themeColor="text1"/>
          <w:sz w:val="38"/>
          <w:szCs w:val="38"/>
          <w:lang w:bidi="hi-IN"/>
        </w:rPr>
        <w:t>on the basis of</w:t>
      </w:r>
      <w:proofErr w:type="gramEnd"/>
      <w:r w:rsidRPr="00876615">
        <w:rPr>
          <w:rFonts w:ascii="Times New Roman" w:eastAsia="Times New Roman" w:hAnsi="Times New Roman" w:cs="Times New Roman"/>
          <w:color w:val="000000" w:themeColor="text1"/>
          <w:sz w:val="38"/>
          <w:szCs w:val="38"/>
          <w:lang w:bidi="hi-IN"/>
        </w:rPr>
        <w:t xml:space="preserve"> nature of transactions-</w:t>
      </w:r>
    </w:p>
    <w:p w14:paraId="7E12C92B" w14:textId="77777777" w:rsidR="0053020F" w:rsidRPr="00876615" w:rsidRDefault="0053020F" w:rsidP="00876615">
      <w:pPr>
        <w:shd w:val="clear" w:color="auto" w:fill="FFFFFF"/>
        <w:spacing w:after="255" w:line="312" w:lineRule="atLeast"/>
        <w:jc w:val="both"/>
        <w:outlineLvl w:val="1"/>
        <w:rPr>
          <w:rFonts w:ascii="Times New Roman" w:eastAsia="Times New Roman" w:hAnsi="Times New Roman" w:cs="Times New Roman"/>
          <w:b/>
          <w:bCs/>
          <w:color w:val="000000" w:themeColor="text1"/>
          <w:sz w:val="38"/>
          <w:szCs w:val="38"/>
          <w:lang w:bidi="hi-IN"/>
        </w:rPr>
      </w:pPr>
      <w:r w:rsidRPr="00876615">
        <w:rPr>
          <w:rFonts w:ascii="Times New Roman" w:eastAsia="Times New Roman" w:hAnsi="Times New Roman" w:cs="Times New Roman"/>
          <w:b/>
          <w:bCs/>
          <w:color w:val="000000" w:themeColor="text1"/>
          <w:sz w:val="38"/>
          <w:szCs w:val="38"/>
          <w:lang w:bidi="hi-IN"/>
        </w:rPr>
        <w:t>a) Money market</w:t>
      </w:r>
    </w:p>
    <w:p w14:paraId="31BC636B" w14:textId="77777777" w:rsidR="0053020F" w:rsidRPr="00876615" w:rsidRDefault="0053020F" w:rsidP="00876615">
      <w:pPr>
        <w:shd w:val="clear" w:color="auto" w:fill="FFFFFF"/>
        <w:spacing w:after="255"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 xml:space="preserve">It refers to the </w:t>
      </w:r>
      <w:proofErr w:type="gramStart"/>
      <w:r w:rsidRPr="00876615">
        <w:rPr>
          <w:rFonts w:ascii="Times New Roman" w:eastAsia="Times New Roman" w:hAnsi="Times New Roman" w:cs="Times New Roman"/>
          <w:color w:val="000000" w:themeColor="text1"/>
          <w:sz w:val="38"/>
          <w:szCs w:val="38"/>
          <w:lang w:bidi="hi-IN"/>
        </w:rPr>
        <w:t>short term</w:t>
      </w:r>
      <w:proofErr w:type="gramEnd"/>
      <w:r w:rsidRPr="00876615">
        <w:rPr>
          <w:rFonts w:ascii="Times New Roman" w:eastAsia="Times New Roman" w:hAnsi="Times New Roman" w:cs="Times New Roman"/>
          <w:color w:val="000000" w:themeColor="text1"/>
          <w:sz w:val="38"/>
          <w:szCs w:val="38"/>
          <w:lang w:bidi="hi-IN"/>
        </w:rPr>
        <w:t xml:space="preserve"> financial market that facilitates trading of near money assets for short period. Further, the classification of this market-</w:t>
      </w:r>
    </w:p>
    <w:p w14:paraId="233ECFD2" w14:textId="77777777" w:rsidR="0053020F" w:rsidRPr="00876615" w:rsidRDefault="0053020F"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proofErr w:type="spellStart"/>
      <w:r w:rsidRPr="00876615">
        <w:rPr>
          <w:rFonts w:ascii="Times New Roman" w:eastAsia="Times New Roman" w:hAnsi="Times New Roman" w:cs="Times New Roman"/>
          <w:color w:val="000000" w:themeColor="text1"/>
          <w:sz w:val="38"/>
          <w:szCs w:val="38"/>
          <w:lang w:bidi="hi-IN"/>
        </w:rPr>
        <w:t>i</w:t>
      </w:r>
      <w:proofErr w:type="spellEnd"/>
      <w:r w:rsidRPr="00876615">
        <w:rPr>
          <w:rFonts w:ascii="Times New Roman" w:eastAsia="Times New Roman" w:hAnsi="Times New Roman" w:cs="Times New Roman"/>
          <w:color w:val="000000" w:themeColor="text1"/>
          <w:sz w:val="38"/>
          <w:szCs w:val="38"/>
          <w:lang w:bidi="hi-IN"/>
        </w:rPr>
        <w:t>) </w:t>
      </w:r>
      <w:proofErr w:type="spellStart"/>
      <w:r w:rsidRPr="00876615">
        <w:rPr>
          <w:rFonts w:ascii="Times New Roman" w:eastAsia="Times New Roman" w:hAnsi="Times New Roman" w:cs="Times New Roman"/>
          <w:b/>
          <w:bCs/>
          <w:color w:val="000000" w:themeColor="text1"/>
          <w:sz w:val="38"/>
          <w:szCs w:val="38"/>
          <w:lang w:bidi="hi-IN"/>
        </w:rPr>
        <w:t>Organisational</w:t>
      </w:r>
      <w:proofErr w:type="spellEnd"/>
      <w:r w:rsidRPr="00876615">
        <w:rPr>
          <w:rFonts w:ascii="Times New Roman" w:eastAsia="Times New Roman" w:hAnsi="Times New Roman" w:cs="Times New Roman"/>
          <w:b/>
          <w:bCs/>
          <w:color w:val="000000" w:themeColor="text1"/>
          <w:sz w:val="38"/>
          <w:szCs w:val="38"/>
          <w:lang w:bidi="hi-IN"/>
        </w:rPr>
        <w:t xml:space="preserve"> structure</w:t>
      </w:r>
      <w:r w:rsidRPr="00876615">
        <w:rPr>
          <w:rFonts w:ascii="Times New Roman" w:eastAsia="Times New Roman" w:hAnsi="Times New Roman" w:cs="Times New Roman"/>
          <w:color w:val="000000" w:themeColor="text1"/>
          <w:sz w:val="38"/>
          <w:szCs w:val="38"/>
          <w:lang w:bidi="hi-IN"/>
        </w:rPr>
        <w:t>–</w:t>
      </w:r>
    </w:p>
    <w:p w14:paraId="3BB77DDC" w14:textId="5B35DFBD" w:rsidR="0053020F" w:rsidRPr="00876615" w:rsidRDefault="000F150D" w:rsidP="00876615">
      <w:pPr>
        <w:shd w:val="clear" w:color="auto" w:fill="FFFFFF"/>
        <w:spacing w:after="0" w:line="420" w:lineRule="atLeast"/>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b/>
          <w:bCs/>
          <w:color w:val="000000" w:themeColor="text1"/>
          <w:sz w:val="38"/>
          <w:szCs w:val="38"/>
          <w:lang w:bidi="hi-IN"/>
        </w:rPr>
        <w:t xml:space="preserve">1. </w:t>
      </w:r>
      <w:r w:rsidR="0053020F" w:rsidRPr="00876615">
        <w:rPr>
          <w:rFonts w:ascii="Times New Roman" w:eastAsia="Times New Roman" w:hAnsi="Times New Roman" w:cs="Times New Roman"/>
          <w:b/>
          <w:bCs/>
          <w:color w:val="000000" w:themeColor="text1"/>
          <w:sz w:val="38"/>
          <w:szCs w:val="38"/>
          <w:lang w:bidi="hi-IN"/>
        </w:rPr>
        <w:t>Bill market:</w:t>
      </w:r>
      <w:r w:rsidR="0053020F" w:rsidRPr="00876615">
        <w:rPr>
          <w:rFonts w:ascii="Times New Roman" w:eastAsia="Times New Roman" w:hAnsi="Times New Roman" w:cs="Times New Roman"/>
          <w:color w:val="000000" w:themeColor="text1"/>
          <w:sz w:val="38"/>
          <w:szCs w:val="38"/>
          <w:lang w:bidi="hi-IN"/>
        </w:rPr>
        <w:t xml:space="preserve"> Firstly, in this market for purchase and sale of different trade </w:t>
      </w:r>
      <w:r w:rsidRPr="00876615">
        <w:rPr>
          <w:rFonts w:ascii="Times New Roman" w:eastAsia="Times New Roman" w:hAnsi="Times New Roman" w:cs="Times New Roman"/>
          <w:color w:val="000000" w:themeColor="text1"/>
          <w:sz w:val="38"/>
          <w:szCs w:val="38"/>
          <w:lang w:bidi="hi-IN"/>
        </w:rPr>
        <w:t>bills.</w:t>
      </w:r>
    </w:p>
    <w:p w14:paraId="09644135" w14:textId="5913589A" w:rsidR="0053020F" w:rsidRPr="00876615" w:rsidRDefault="0053020F"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b/>
          <w:bCs/>
          <w:color w:val="000000" w:themeColor="text1"/>
          <w:sz w:val="38"/>
          <w:szCs w:val="38"/>
          <w:lang w:bidi="hi-IN"/>
        </w:rPr>
        <w:t>2. Acceptance houses</w:t>
      </w:r>
      <w:r w:rsidRPr="00876615">
        <w:rPr>
          <w:rFonts w:ascii="Times New Roman" w:eastAsia="Times New Roman" w:hAnsi="Times New Roman" w:cs="Times New Roman"/>
          <w:color w:val="000000" w:themeColor="text1"/>
          <w:sz w:val="38"/>
          <w:szCs w:val="38"/>
          <w:lang w:bidi="hi-IN"/>
        </w:rPr>
        <w:t xml:space="preserve">: Secondly, under this market, trade bills </w:t>
      </w:r>
      <w:r w:rsidR="000F150D" w:rsidRPr="00876615">
        <w:rPr>
          <w:rFonts w:ascii="Times New Roman" w:eastAsia="Times New Roman" w:hAnsi="Times New Roman" w:cs="Times New Roman"/>
          <w:color w:val="000000" w:themeColor="text1"/>
          <w:sz w:val="38"/>
          <w:szCs w:val="38"/>
          <w:lang w:bidi="hi-IN"/>
        </w:rPr>
        <w:t>accept</w:t>
      </w:r>
      <w:r w:rsidRPr="00876615">
        <w:rPr>
          <w:rFonts w:ascii="Times New Roman" w:eastAsia="Times New Roman" w:hAnsi="Times New Roman" w:cs="Times New Roman"/>
          <w:color w:val="000000" w:themeColor="text1"/>
          <w:sz w:val="38"/>
          <w:szCs w:val="38"/>
          <w:lang w:bidi="hi-IN"/>
        </w:rPr>
        <w:t xml:space="preserve"> trade bills for purchase and sale.</w:t>
      </w:r>
    </w:p>
    <w:p w14:paraId="66265163" w14:textId="77777777" w:rsidR="0053020F" w:rsidRPr="00876615" w:rsidRDefault="0053020F"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b/>
          <w:bCs/>
          <w:color w:val="000000" w:themeColor="text1"/>
          <w:sz w:val="38"/>
          <w:szCs w:val="38"/>
          <w:lang w:bidi="hi-IN"/>
        </w:rPr>
        <w:t>3. Discount houses</w:t>
      </w:r>
      <w:r w:rsidRPr="00876615">
        <w:rPr>
          <w:rFonts w:ascii="Times New Roman" w:eastAsia="Times New Roman" w:hAnsi="Times New Roman" w:cs="Times New Roman"/>
          <w:color w:val="000000" w:themeColor="text1"/>
          <w:sz w:val="38"/>
          <w:szCs w:val="38"/>
          <w:lang w:bidi="hi-IN"/>
        </w:rPr>
        <w:t>: Thirdly, these are the financial institutions which facilitates discounting of commercial bills and trade bills.</w:t>
      </w:r>
    </w:p>
    <w:p w14:paraId="670D3993" w14:textId="77777777" w:rsidR="0053020F" w:rsidRPr="00876615" w:rsidRDefault="0053020F"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b/>
          <w:bCs/>
          <w:color w:val="000000" w:themeColor="text1"/>
          <w:sz w:val="38"/>
          <w:szCs w:val="38"/>
          <w:lang w:bidi="hi-IN"/>
        </w:rPr>
        <w:t>4. Dealers and brokers:</w:t>
      </w:r>
      <w:r w:rsidRPr="00876615">
        <w:rPr>
          <w:rFonts w:ascii="Times New Roman" w:eastAsia="Times New Roman" w:hAnsi="Times New Roman" w:cs="Times New Roman"/>
          <w:color w:val="000000" w:themeColor="text1"/>
          <w:sz w:val="38"/>
          <w:szCs w:val="38"/>
          <w:lang w:bidi="hi-IN"/>
        </w:rPr>
        <w:t> Finally, it deals with trade bills to facilitate acceptance and discount of bills.</w:t>
      </w:r>
    </w:p>
    <w:p w14:paraId="0166AADA" w14:textId="77777777" w:rsidR="0053020F" w:rsidRPr="00876615" w:rsidRDefault="0053020F"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ii) I</w:t>
      </w:r>
      <w:r w:rsidRPr="00876615">
        <w:rPr>
          <w:rFonts w:ascii="Times New Roman" w:eastAsia="Times New Roman" w:hAnsi="Times New Roman" w:cs="Times New Roman"/>
          <w:b/>
          <w:bCs/>
          <w:color w:val="000000" w:themeColor="text1"/>
          <w:sz w:val="38"/>
          <w:szCs w:val="38"/>
          <w:lang w:bidi="hi-IN"/>
        </w:rPr>
        <w:t>nstitutional structure</w:t>
      </w:r>
      <w:r w:rsidRPr="00876615">
        <w:rPr>
          <w:rFonts w:ascii="Times New Roman" w:eastAsia="Times New Roman" w:hAnsi="Times New Roman" w:cs="Times New Roman"/>
          <w:color w:val="000000" w:themeColor="text1"/>
          <w:sz w:val="38"/>
          <w:szCs w:val="38"/>
          <w:lang w:bidi="hi-IN"/>
        </w:rPr>
        <w:t>–</w:t>
      </w:r>
    </w:p>
    <w:p w14:paraId="5AB516A1" w14:textId="563AF8F7" w:rsidR="0053020F" w:rsidRPr="00876615" w:rsidRDefault="0053020F"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1)</w:t>
      </w:r>
      <w:r w:rsidR="000F150D" w:rsidRPr="00876615">
        <w:rPr>
          <w:rFonts w:ascii="Times New Roman" w:eastAsia="Times New Roman" w:hAnsi="Times New Roman" w:cs="Times New Roman"/>
          <w:color w:val="000000" w:themeColor="text1"/>
          <w:sz w:val="38"/>
          <w:szCs w:val="38"/>
          <w:lang w:bidi="hi-IN"/>
        </w:rPr>
        <w:t xml:space="preserve"> </w:t>
      </w:r>
      <w:r w:rsidRPr="00876615">
        <w:rPr>
          <w:rFonts w:ascii="Times New Roman" w:eastAsia="Times New Roman" w:hAnsi="Times New Roman" w:cs="Times New Roman"/>
          <w:b/>
          <w:bCs/>
          <w:color w:val="000000" w:themeColor="text1"/>
          <w:sz w:val="38"/>
          <w:szCs w:val="38"/>
          <w:lang w:bidi="hi-IN"/>
        </w:rPr>
        <w:t>Central bank: </w:t>
      </w:r>
      <w:r w:rsidRPr="00876615">
        <w:rPr>
          <w:rFonts w:ascii="Times New Roman" w:eastAsia="Times New Roman" w:hAnsi="Times New Roman" w:cs="Times New Roman"/>
          <w:color w:val="000000" w:themeColor="text1"/>
          <w:sz w:val="38"/>
          <w:szCs w:val="38"/>
          <w:lang w:bidi="hi-IN"/>
        </w:rPr>
        <w:t xml:space="preserve">The role of central bank </w:t>
      </w:r>
      <w:proofErr w:type="gramStart"/>
      <w:r w:rsidRPr="00876615">
        <w:rPr>
          <w:rFonts w:ascii="Times New Roman" w:eastAsia="Times New Roman" w:hAnsi="Times New Roman" w:cs="Times New Roman"/>
          <w:color w:val="000000" w:themeColor="text1"/>
          <w:sz w:val="38"/>
          <w:szCs w:val="38"/>
          <w:lang w:bidi="hi-IN"/>
        </w:rPr>
        <w:t>are</w:t>
      </w:r>
      <w:proofErr w:type="gramEnd"/>
      <w:r w:rsidRPr="00876615">
        <w:rPr>
          <w:rFonts w:ascii="Times New Roman" w:eastAsia="Times New Roman" w:hAnsi="Times New Roman" w:cs="Times New Roman"/>
          <w:color w:val="000000" w:themeColor="text1"/>
          <w:sz w:val="38"/>
          <w:szCs w:val="38"/>
          <w:lang w:bidi="hi-IN"/>
        </w:rPr>
        <w:t>-</w:t>
      </w:r>
    </w:p>
    <w:p w14:paraId="7032097C" w14:textId="77777777" w:rsidR="0053020F" w:rsidRPr="00876615" w:rsidRDefault="0053020F" w:rsidP="00876615">
      <w:pPr>
        <w:shd w:val="clear" w:color="auto" w:fill="FFFFFF"/>
        <w:spacing w:after="255"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-firstly, it regulates of money market.</w:t>
      </w:r>
    </w:p>
    <w:p w14:paraId="4AA2CE09" w14:textId="77777777" w:rsidR="0053020F" w:rsidRPr="00876615" w:rsidRDefault="0053020F" w:rsidP="00876615">
      <w:pPr>
        <w:shd w:val="clear" w:color="auto" w:fill="FFFFFF"/>
        <w:spacing w:after="255"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-secondly, the central bank provides refinancing facilities to other institutions engaged in money market.</w:t>
      </w:r>
    </w:p>
    <w:p w14:paraId="62C71000" w14:textId="77777777" w:rsidR="0053020F" w:rsidRPr="00876615" w:rsidRDefault="0053020F" w:rsidP="00876615">
      <w:pPr>
        <w:shd w:val="clear" w:color="auto" w:fill="FFFFFF"/>
        <w:spacing w:after="255"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-finally, RBI purchase and sale of treasury bills etc.</w:t>
      </w:r>
    </w:p>
    <w:p w14:paraId="09BDBCF3" w14:textId="77777777" w:rsidR="0053020F" w:rsidRPr="00876615" w:rsidRDefault="0053020F"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2</w:t>
      </w:r>
      <w:r w:rsidRPr="00876615">
        <w:rPr>
          <w:rFonts w:ascii="Times New Roman" w:eastAsia="Times New Roman" w:hAnsi="Times New Roman" w:cs="Times New Roman"/>
          <w:b/>
          <w:bCs/>
          <w:color w:val="000000" w:themeColor="text1"/>
          <w:sz w:val="38"/>
          <w:szCs w:val="38"/>
          <w:lang w:bidi="hi-IN"/>
        </w:rPr>
        <w:t>. Commercial banks</w:t>
      </w:r>
      <w:r w:rsidRPr="00876615">
        <w:rPr>
          <w:rFonts w:ascii="Times New Roman" w:eastAsia="Times New Roman" w:hAnsi="Times New Roman" w:cs="Times New Roman"/>
          <w:color w:val="000000" w:themeColor="text1"/>
          <w:sz w:val="38"/>
          <w:szCs w:val="38"/>
          <w:lang w:bidi="hi-IN"/>
        </w:rPr>
        <w:t>: Further, it deals with commercial papers, certificate of deposits, treasury bills etc. in the money market.</w:t>
      </w:r>
    </w:p>
    <w:p w14:paraId="4F066DCC" w14:textId="77777777" w:rsidR="0053020F" w:rsidRPr="00876615" w:rsidRDefault="0053020F"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lastRenderedPageBreak/>
        <w:t>3. </w:t>
      </w:r>
      <w:proofErr w:type="gramStart"/>
      <w:r w:rsidRPr="00876615">
        <w:rPr>
          <w:rFonts w:ascii="Times New Roman" w:eastAsia="Times New Roman" w:hAnsi="Times New Roman" w:cs="Times New Roman"/>
          <w:b/>
          <w:bCs/>
          <w:color w:val="000000" w:themeColor="text1"/>
          <w:sz w:val="38"/>
          <w:szCs w:val="38"/>
          <w:lang w:bidi="hi-IN"/>
        </w:rPr>
        <w:t>Non-banking</w:t>
      </w:r>
      <w:proofErr w:type="gramEnd"/>
      <w:r w:rsidRPr="00876615">
        <w:rPr>
          <w:rFonts w:ascii="Times New Roman" w:eastAsia="Times New Roman" w:hAnsi="Times New Roman" w:cs="Times New Roman"/>
          <w:b/>
          <w:bCs/>
          <w:color w:val="000000" w:themeColor="text1"/>
          <w:sz w:val="38"/>
          <w:szCs w:val="38"/>
          <w:lang w:bidi="hi-IN"/>
        </w:rPr>
        <w:t xml:space="preserve"> financial institutions</w:t>
      </w:r>
      <w:r w:rsidRPr="00876615">
        <w:rPr>
          <w:rFonts w:ascii="Times New Roman" w:eastAsia="Times New Roman" w:hAnsi="Times New Roman" w:cs="Times New Roman"/>
          <w:color w:val="000000" w:themeColor="text1"/>
          <w:sz w:val="38"/>
          <w:szCs w:val="38"/>
          <w:lang w:bidi="hi-IN"/>
        </w:rPr>
        <w:t>: Additionally, it facilitates purchase and sale of money market instruments.</w:t>
      </w:r>
    </w:p>
    <w:p w14:paraId="44AF1BCD" w14:textId="77777777" w:rsidR="0053020F" w:rsidRPr="00876615" w:rsidRDefault="0053020F"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4.</w:t>
      </w:r>
      <w:r w:rsidRPr="00876615">
        <w:rPr>
          <w:rFonts w:ascii="Times New Roman" w:eastAsia="Times New Roman" w:hAnsi="Times New Roman" w:cs="Times New Roman"/>
          <w:b/>
          <w:bCs/>
          <w:color w:val="000000" w:themeColor="text1"/>
          <w:sz w:val="38"/>
          <w:szCs w:val="38"/>
          <w:lang w:bidi="hi-IN"/>
        </w:rPr>
        <w:t> Dealers and brokers</w:t>
      </w:r>
      <w:r w:rsidRPr="00876615">
        <w:rPr>
          <w:rFonts w:ascii="Times New Roman" w:eastAsia="Times New Roman" w:hAnsi="Times New Roman" w:cs="Times New Roman"/>
          <w:color w:val="000000" w:themeColor="text1"/>
          <w:sz w:val="38"/>
          <w:szCs w:val="38"/>
          <w:lang w:bidi="hi-IN"/>
        </w:rPr>
        <w:t>: Further, it performs activities to bring together the buyers and sellers of money market.</w:t>
      </w:r>
    </w:p>
    <w:p w14:paraId="0CCA6882" w14:textId="77777777" w:rsidR="0053020F" w:rsidRPr="00876615" w:rsidRDefault="0053020F" w:rsidP="00876615">
      <w:pPr>
        <w:shd w:val="clear" w:color="auto" w:fill="FFFFFF"/>
        <w:spacing w:after="255" w:line="312" w:lineRule="atLeast"/>
        <w:jc w:val="both"/>
        <w:outlineLvl w:val="2"/>
        <w:rPr>
          <w:rFonts w:ascii="Times New Roman" w:eastAsia="Times New Roman" w:hAnsi="Times New Roman" w:cs="Times New Roman"/>
          <w:b/>
          <w:bCs/>
          <w:color w:val="000000" w:themeColor="text1"/>
          <w:sz w:val="38"/>
          <w:szCs w:val="38"/>
          <w:lang w:bidi="hi-IN"/>
        </w:rPr>
      </w:pPr>
      <w:r w:rsidRPr="00876615">
        <w:rPr>
          <w:rFonts w:ascii="Times New Roman" w:eastAsia="Times New Roman" w:hAnsi="Times New Roman" w:cs="Times New Roman"/>
          <w:b/>
          <w:bCs/>
          <w:color w:val="000000" w:themeColor="text1"/>
          <w:sz w:val="38"/>
          <w:szCs w:val="38"/>
          <w:lang w:bidi="hi-IN"/>
        </w:rPr>
        <w:t>b) Capital market</w:t>
      </w:r>
    </w:p>
    <w:p w14:paraId="4C17FF52" w14:textId="147F5987" w:rsidR="0053020F" w:rsidRPr="00876615" w:rsidRDefault="0053020F" w:rsidP="00876615">
      <w:pPr>
        <w:shd w:val="clear" w:color="auto" w:fill="FFFFFF"/>
        <w:spacing w:after="255"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 xml:space="preserve">It refers to the market that facilitates trading of financial assets for long </w:t>
      </w:r>
      <w:r w:rsidR="000F150D" w:rsidRPr="00876615">
        <w:rPr>
          <w:rFonts w:ascii="Times New Roman" w:eastAsia="Times New Roman" w:hAnsi="Times New Roman" w:cs="Times New Roman"/>
          <w:color w:val="000000" w:themeColor="text1"/>
          <w:sz w:val="38"/>
          <w:szCs w:val="38"/>
          <w:lang w:bidi="hi-IN"/>
        </w:rPr>
        <w:t>period.</w:t>
      </w:r>
      <w:r w:rsidRPr="00876615">
        <w:rPr>
          <w:rFonts w:ascii="Times New Roman" w:eastAsia="Times New Roman" w:hAnsi="Times New Roman" w:cs="Times New Roman"/>
          <w:color w:val="000000" w:themeColor="text1"/>
          <w:sz w:val="38"/>
          <w:szCs w:val="38"/>
          <w:lang w:bidi="hi-IN"/>
        </w:rPr>
        <w:t xml:space="preserve"> Securities and Exchange Board of India</w:t>
      </w:r>
      <w:r w:rsidR="000F150D" w:rsidRPr="00876615">
        <w:rPr>
          <w:rFonts w:ascii="Times New Roman" w:eastAsia="Times New Roman" w:hAnsi="Times New Roman" w:cs="Times New Roman"/>
          <w:color w:val="000000" w:themeColor="text1"/>
          <w:sz w:val="38"/>
          <w:szCs w:val="38"/>
          <w:lang w:bidi="hi-IN"/>
        </w:rPr>
        <w:t xml:space="preserve"> (SEBI)</w:t>
      </w:r>
      <w:r w:rsidRPr="00876615">
        <w:rPr>
          <w:rFonts w:ascii="Times New Roman" w:eastAsia="Times New Roman" w:hAnsi="Times New Roman" w:cs="Times New Roman"/>
          <w:color w:val="000000" w:themeColor="text1"/>
          <w:sz w:val="38"/>
          <w:szCs w:val="38"/>
          <w:lang w:bidi="hi-IN"/>
        </w:rPr>
        <w:t xml:space="preserve"> regulates the market. The classification of this market </w:t>
      </w:r>
      <w:proofErr w:type="gramStart"/>
      <w:r w:rsidRPr="00876615">
        <w:rPr>
          <w:rFonts w:ascii="Times New Roman" w:eastAsia="Times New Roman" w:hAnsi="Times New Roman" w:cs="Times New Roman"/>
          <w:color w:val="000000" w:themeColor="text1"/>
          <w:sz w:val="38"/>
          <w:szCs w:val="38"/>
          <w:lang w:bidi="hi-IN"/>
        </w:rPr>
        <w:t>are</w:t>
      </w:r>
      <w:proofErr w:type="gramEnd"/>
      <w:r w:rsidRPr="00876615">
        <w:rPr>
          <w:rFonts w:ascii="Times New Roman" w:eastAsia="Times New Roman" w:hAnsi="Times New Roman" w:cs="Times New Roman"/>
          <w:color w:val="000000" w:themeColor="text1"/>
          <w:sz w:val="38"/>
          <w:szCs w:val="38"/>
          <w:lang w:bidi="hi-IN"/>
        </w:rPr>
        <w:t>-</w:t>
      </w:r>
    </w:p>
    <w:p w14:paraId="4FAABA30" w14:textId="579B2D12" w:rsidR="0053020F" w:rsidRPr="00876615" w:rsidRDefault="000F150D" w:rsidP="00876615">
      <w:pPr>
        <w:shd w:val="clear" w:color="auto" w:fill="FFFFFF"/>
        <w:spacing w:after="0" w:line="420" w:lineRule="atLeast"/>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b/>
          <w:bCs/>
          <w:color w:val="000000" w:themeColor="text1"/>
          <w:sz w:val="38"/>
          <w:szCs w:val="38"/>
          <w:lang w:bidi="hi-IN"/>
        </w:rPr>
        <w:t xml:space="preserve">1. </w:t>
      </w:r>
      <w:r w:rsidR="0053020F" w:rsidRPr="00876615">
        <w:rPr>
          <w:rFonts w:ascii="Times New Roman" w:eastAsia="Times New Roman" w:hAnsi="Times New Roman" w:cs="Times New Roman"/>
          <w:b/>
          <w:bCs/>
          <w:color w:val="000000" w:themeColor="text1"/>
          <w:sz w:val="38"/>
          <w:szCs w:val="38"/>
          <w:lang w:bidi="hi-IN"/>
        </w:rPr>
        <w:t>Primary market or new issue market:</w:t>
      </w:r>
      <w:r w:rsidR="0053020F" w:rsidRPr="00876615">
        <w:rPr>
          <w:rFonts w:ascii="Times New Roman" w:eastAsia="Times New Roman" w:hAnsi="Times New Roman" w:cs="Times New Roman"/>
          <w:color w:val="000000" w:themeColor="text1"/>
          <w:sz w:val="38"/>
          <w:szCs w:val="38"/>
          <w:lang w:bidi="hi-IN"/>
        </w:rPr>
        <w:t> Firstly, it is the capital market for purchase and sale of fresh securities</w:t>
      </w:r>
      <w:r w:rsidRPr="00876615">
        <w:rPr>
          <w:rFonts w:ascii="Times New Roman" w:eastAsia="Times New Roman" w:hAnsi="Times New Roman" w:cs="Times New Roman"/>
          <w:color w:val="000000" w:themeColor="text1"/>
          <w:sz w:val="38"/>
          <w:szCs w:val="38"/>
          <w:lang w:bidi="hi-IN"/>
        </w:rPr>
        <w:t xml:space="preserve">. </w:t>
      </w:r>
      <w:proofErr w:type="spellStart"/>
      <w:r w:rsidRPr="00876615">
        <w:rPr>
          <w:rFonts w:ascii="Times New Roman" w:eastAsia="Times New Roman" w:hAnsi="Times New Roman" w:cs="Times New Roman"/>
          <w:color w:val="000000" w:themeColor="text1"/>
          <w:sz w:val="38"/>
          <w:szCs w:val="38"/>
          <w:lang w:bidi="hi-IN"/>
        </w:rPr>
        <w:t>Eg.</w:t>
      </w:r>
      <w:proofErr w:type="spellEnd"/>
      <w:r w:rsidRPr="00876615">
        <w:rPr>
          <w:rFonts w:ascii="Times New Roman" w:eastAsia="Times New Roman" w:hAnsi="Times New Roman" w:cs="Times New Roman"/>
          <w:color w:val="000000" w:themeColor="text1"/>
          <w:sz w:val="38"/>
          <w:szCs w:val="38"/>
          <w:lang w:bidi="hi-IN"/>
        </w:rPr>
        <w:t xml:space="preserve"> Initial Public Offer (IPO).</w:t>
      </w:r>
    </w:p>
    <w:p w14:paraId="63B5B5A0" w14:textId="77777777" w:rsidR="0053020F" w:rsidRPr="00876615" w:rsidRDefault="0053020F"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2. </w:t>
      </w:r>
      <w:r w:rsidRPr="00876615">
        <w:rPr>
          <w:rFonts w:ascii="Times New Roman" w:eastAsia="Times New Roman" w:hAnsi="Times New Roman" w:cs="Times New Roman"/>
          <w:b/>
          <w:bCs/>
          <w:color w:val="000000" w:themeColor="text1"/>
          <w:sz w:val="38"/>
          <w:szCs w:val="38"/>
          <w:lang w:bidi="hi-IN"/>
        </w:rPr>
        <w:t>Secondary market or stock exchange:</w:t>
      </w:r>
      <w:r w:rsidRPr="00876615">
        <w:rPr>
          <w:rFonts w:ascii="Times New Roman" w:eastAsia="Times New Roman" w:hAnsi="Times New Roman" w:cs="Times New Roman"/>
          <w:color w:val="000000" w:themeColor="text1"/>
          <w:sz w:val="38"/>
          <w:szCs w:val="38"/>
          <w:lang w:bidi="hi-IN"/>
        </w:rPr>
        <w:t xml:space="preserve"> Secondly, it is the capital market for trading </w:t>
      </w:r>
      <w:proofErr w:type="gramStart"/>
      <w:r w:rsidRPr="00876615">
        <w:rPr>
          <w:rFonts w:ascii="Times New Roman" w:eastAsia="Times New Roman" w:hAnsi="Times New Roman" w:cs="Times New Roman"/>
          <w:color w:val="000000" w:themeColor="text1"/>
          <w:sz w:val="38"/>
          <w:szCs w:val="38"/>
          <w:lang w:bidi="hi-IN"/>
        </w:rPr>
        <w:t>second hand</w:t>
      </w:r>
      <w:proofErr w:type="gramEnd"/>
      <w:r w:rsidRPr="00876615">
        <w:rPr>
          <w:rFonts w:ascii="Times New Roman" w:eastAsia="Times New Roman" w:hAnsi="Times New Roman" w:cs="Times New Roman"/>
          <w:color w:val="000000" w:themeColor="text1"/>
          <w:sz w:val="38"/>
          <w:szCs w:val="38"/>
          <w:lang w:bidi="hi-IN"/>
        </w:rPr>
        <w:t xml:space="preserve"> securities.</w:t>
      </w:r>
    </w:p>
    <w:p w14:paraId="4D05B46F" w14:textId="40E2316D" w:rsidR="0053020F" w:rsidRPr="00876615" w:rsidRDefault="0053020F"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3</w:t>
      </w:r>
      <w:r w:rsidRPr="00876615">
        <w:rPr>
          <w:rFonts w:ascii="Times New Roman" w:eastAsia="Times New Roman" w:hAnsi="Times New Roman" w:cs="Times New Roman"/>
          <w:b/>
          <w:bCs/>
          <w:color w:val="000000" w:themeColor="text1"/>
          <w:sz w:val="38"/>
          <w:szCs w:val="38"/>
          <w:lang w:bidi="hi-IN"/>
        </w:rPr>
        <w:t>. Gilt edge market</w:t>
      </w:r>
      <w:r w:rsidRPr="00876615">
        <w:rPr>
          <w:rFonts w:ascii="Times New Roman" w:eastAsia="Times New Roman" w:hAnsi="Times New Roman" w:cs="Times New Roman"/>
          <w:color w:val="000000" w:themeColor="text1"/>
          <w:sz w:val="38"/>
          <w:szCs w:val="38"/>
          <w:lang w:bidi="hi-IN"/>
        </w:rPr>
        <w:t>: Finally, this market facilitates trading of Government and Semi- Government securities.</w:t>
      </w:r>
    </w:p>
    <w:p w14:paraId="408F09C6" w14:textId="4A76CF57" w:rsidR="00DB403E" w:rsidRPr="00876615" w:rsidRDefault="00DB403E"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p>
    <w:p w14:paraId="4AFD1159" w14:textId="698F6DE1" w:rsidR="00DB403E" w:rsidRPr="00876615" w:rsidRDefault="00DB403E"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p>
    <w:p w14:paraId="593C423D" w14:textId="77777777" w:rsidR="00DB403E" w:rsidRPr="00876615" w:rsidRDefault="00DB403E" w:rsidP="00876615">
      <w:pPr>
        <w:shd w:val="clear" w:color="auto" w:fill="FFFFFF"/>
        <w:spacing w:after="0" w:line="240" w:lineRule="auto"/>
        <w:jc w:val="both"/>
        <w:rPr>
          <w:rFonts w:ascii="Times New Roman" w:eastAsia="Times New Roman" w:hAnsi="Times New Roman" w:cs="Times New Roman"/>
          <w:b/>
          <w:bCs/>
          <w:color w:val="000000" w:themeColor="text1"/>
          <w:sz w:val="46"/>
          <w:szCs w:val="46"/>
          <w:lang w:bidi="hi-IN"/>
        </w:rPr>
      </w:pPr>
      <w:r w:rsidRPr="00876615">
        <w:rPr>
          <w:rFonts w:ascii="Times New Roman" w:eastAsia="Times New Roman" w:hAnsi="Times New Roman" w:cs="Times New Roman"/>
          <w:b/>
          <w:bCs/>
          <w:color w:val="000000" w:themeColor="text1"/>
          <w:sz w:val="46"/>
          <w:szCs w:val="46"/>
          <w:lang w:bidi="hi-IN"/>
        </w:rPr>
        <w:t>Growth of Financial Sector in India</w:t>
      </w:r>
    </w:p>
    <w:p w14:paraId="6F2FA200" w14:textId="77777777" w:rsidR="00DB403E" w:rsidRPr="00876615" w:rsidRDefault="00DB403E"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 xml:space="preserve">The growth of financial sector in India at present is nearly 8.5% per year. The rise in the growth rate suggests the growth of the economy. The financial policies and the monetary policies </w:t>
      </w:r>
      <w:proofErr w:type="gramStart"/>
      <w:r w:rsidRPr="00876615">
        <w:rPr>
          <w:rFonts w:ascii="Times New Roman" w:eastAsia="Times New Roman" w:hAnsi="Times New Roman" w:cs="Times New Roman"/>
          <w:color w:val="000000" w:themeColor="text1"/>
          <w:sz w:val="38"/>
          <w:szCs w:val="38"/>
          <w:lang w:bidi="hi-IN"/>
        </w:rPr>
        <w:t>are able to</w:t>
      </w:r>
      <w:proofErr w:type="gramEnd"/>
      <w:r w:rsidRPr="00876615">
        <w:rPr>
          <w:rFonts w:ascii="Times New Roman" w:eastAsia="Times New Roman" w:hAnsi="Times New Roman" w:cs="Times New Roman"/>
          <w:color w:val="000000" w:themeColor="text1"/>
          <w:sz w:val="38"/>
          <w:szCs w:val="38"/>
          <w:lang w:bidi="hi-IN"/>
        </w:rPr>
        <w:t xml:space="preserve"> sustain a stable growth rate.</w:t>
      </w:r>
    </w:p>
    <w:p w14:paraId="1166D735" w14:textId="77777777" w:rsidR="00DB403E" w:rsidRPr="00876615" w:rsidRDefault="00DB403E"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p>
    <w:p w14:paraId="047C97F3" w14:textId="12FD36E3" w:rsidR="00DB403E" w:rsidRPr="00876615" w:rsidRDefault="00DB403E"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 xml:space="preserve">The reforms pertaining to the monetary policies and the </w:t>
      </w:r>
      <w:proofErr w:type="spellStart"/>
      <w:r w:rsidRPr="00876615">
        <w:rPr>
          <w:rFonts w:ascii="Times New Roman" w:eastAsia="Times New Roman" w:hAnsi="Times New Roman" w:cs="Times New Roman"/>
          <w:color w:val="000000" w:themeColor="text1"/>
          <w:sz w:val="38"/>
          <w:szCs w:val="38"/>
          <w:lang w:bidi="hi-IN"/>
        </w:rPr>
        <w:t>macro economic</w:t>
      </w:r>
      <w:proofErr w:type="spellEnd"/>
      <w:r w:rsidRPr="00876615">
        <w:rPr>
          <w:rFonts w:ascii="Times New Roman" w:eastAsia="Times New Roman" w:hAnsi="Times New Roman" w:cs="Times New Roman"/>
          <w:color w:val="000000" w:themeColor="text1"/>
          <w:sz w:val="38"/>
          <w:szCs w:val="38"/>
          <w:lang w:bidi="hi-IN"/>
        </w:rPr>
        <w:t xml:space="preserve"> policies over the last few years has influenced the Indian economy to the core. The major step towards </w:t>
      </w:r>
      <w:proofErr w:type="gramStart"/>
      <w:r w:rsidRPr="00876615">
        <w:rPr>
          <w:rFonts w:ascii="Times New Roman" w:eastAsia="Times New Roman" w:hAnsi="Times New Roman" w:cs="Times New Roman"/>
          <w:color w:val="000000" w:themeColor="text1"/>
          <w:sz w:val="38"/>
          <w:szCs w:val="38"/>
          <w:lang w:bidi="hi-IN"/>
        </w:rPr>
        <w:t>opening up</w:t>
      </w:r>
      <w:proofErr w:type="gramEnd"/>
      <w:r w:rsidRPr="00876615">
        <w:rPr>
          <w:rFonts w:ascii="Times New Roman" w:eastAsia="Times New Roman" w:hAnsi="Times New Roman" w:cs="Times New Roman"/>
          <w:color w:val="000000" w:themeColor="text1"/>
          <w:sz w:val="38"/>
          <w:szCs w:val="38"/>
          <w:lang w:bidi="hi-IN"/>
        </w:rPr>
        <w:t xml:space="preserve"> of the financial market further was the nullification of the regulations restricting the growth of the financial sector in India. To maintain such a growth for a long term the inflation </w:t>
      </w:r>
      <w:proofErr w:type="gramStart"/>
      <w:r w:rsidRPr="00876615">
        <w:rPr>
          <w:rFonts w:ascii="Times New Roman" w:eastAsia="Times New Roman" w:hAnsi="Times New Roman" w:cs="Times New Roman"/>
          <w:color w:val="000000" w:themeColor="text1"/>
          <w:sz w:val="38"/>
          <w:szCs w:val="38"/>
          <w:lang w:bidi="hi-IN"/>
        </w:rPr>
        <w:t>has to</w:t>
      </w:r>
      <w:proofErr w:type="gramEnd"/>
      <w:r w:rsidRPr="00876615">
        <w:rPr>
          <w:rFonts w:ascii="Times New Roman" w:eastAsia="Times New Roman" w:hAnsi="Times New Roman" w:cs="Times New Roman"/>
          <w:color w:val="000000" w:themeColor="text1"/>
          <w:sz w:val="38"/>
          <w:szCs w:val="38"/>
          <w:lang w:bidi="hi-IN"/>
        </w:rPr>
        <w:t xml:space="preserve"> come down further.</w:t>
      </w:r>
    </w:p>
    <w:p w14:paraId="71C20897" w14:textId="4DAD78B9" w:rsidR="00DB403E" w:rsidRPr="00876615" w:rsidRDefault="00DB403E"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 xml:space="preserve">The financial sector in India had an overall growth of 15%, which has exhibited stability over the last few years although several other </w:t>
      </w:r>
      <w:r w:rsidRPr="00876615">
        <w:rPr>
          <w:rFonts w:ascii="Times New Roman" w:eastAsia="Times New Roman" w:hAnsi="Times New Roman" w:cs="Times New Roman"/>
          <w:color w:val="000000" w:themeColor="text1"/>
          <w:sz w:val="38"/>
          <w:szCs w:val="38"/>
          <w:lang w:bidi="hi-IN"/>
        </w:rPr>
        <w:lastRenderedPageBreak/>
        <w:t>markets across the Asian region were going through a turmoil. The development of the system pertaining to the financial sector was the key to the growth of the same. With the opening of the financial market variety of products and services were introduced to suit the need of the customer. The Reserve Bank of India (RBI) played a dynamic role in the growth of the financial sector of India.</w:t>
      </w:r>
    </w:p>
    <w:p w14:paraId="3BD08A42" w14:textId="77777777" w:rsidR="00DB403E" w:rsidRPr="00876615" w:rsidRDefault="00DB403E"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The growth of financial sector in India was due to the development in sectors</w:t>
      </w:r>
    </w:p>
    <w:p w14:paraId="4A54D420" w14:textId="1EC4CA7B" w:rsidR="00DB403E" w:rsidRPr="00876615" w:rsidRDefault="00DB403E" w:rsidP="00876615">
      <w:pPr>
        <w:shd w:val="clear" w:color="auto" w:fill="FFFFFF"/>
        <w:spacing w:after="0" w:line="240" w:lineRule="auto"/>
        <w:jc w:val="both"/>
        <w:rPr>
          <w:rFonts w:ascii="Times New Roman" w:eastAsia="Times New Roman" w:hAnsi="Times New Roman" w:cs="Times New Roman"/>
          <w:b/>
          <w:bCs/>
          <w:color w:val="000000" w:themeColor="text1"/>
          <w:sz w:val="38"/>
          <w:szCs w:val="38"/>
          <w:lang w:bidi="hi-IN"/>
        </w:rPr>
      </w:pPr>
      <w:r w:rsidRPr="00876615">
        <w:rPr>
          <w:rFonts w:ascii="Times New Roman" w:eastAsia="Times New Roman" w:hAnsi="Times New Roman" w:cs="Times New Roman"/>
          <w:b/>
          <w:bCs/>
          <w:color w:val="000000" w:themeColor="text1"/>
          <w:sz w:val="38"/>
          <w:szCs w:val="38"/>
          <w:lang w:bidi="hi-IN"/>
        </w:rPr>
        <w:t>1. Growth of the banking sector in India</w:t>
      </w:r>
    </w:p>
    <w:p w14:paraId="3ABC0E07" w14:textId="172F689A" w:rsidR="00DB403E" w:rsidRPr="00876615" w:rsidRDefault="00DB403E"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 xml:space="preserve">The banking system in India is the most extensive. The total asset value of the entire banking sector in India is nearly US$ 270 billion. The total deposits </w:t>
      </w:r>
      <w:proofErr w:type="gramStart"/>
      <w:r w:rsidRPr="00876615">
        <w:rPr>
          <w:rFonts w:ascii="Times New Roman" w:eastAsia="Times New Roman" w:hAnsi="Times New Roman" w:cs="Times New Roman"/>
          <w:color w:val="000000" w:themeColor="text1"/>
          <w:sz w:val="38"/>
          <w:szCs w:val="38"/>
          <w:lang w:bidi="hi-IN"/>
        </w:rPr>
        <w:t>is</w:t>
      </w:r>
      <w:proofErr w:type="gramEnd"/>
      <w:r w:rsidRPr="00876615">
        <w:rPr>
          <w:rFonts w:ascii="Times New Roman" w:eastAsia="Times New Roman" w:hAnsi="Times New Roman" w:cs="Times New Roman"/>
          <w:color w:val="000000" w:themeColor="text1"/>
          <w:sz w:val="38"/>
          <w:szCs w:val="38"/>
          <w:lang w:bidi="hi-IN"/>
        </w:rPr>
        <w:t xml:space="preserve"> nearly US$ 220 billion. Banking sector in India has been transformed completely. Presently the latest inclusions such as Internet banking and Core banking have made banking operations more user friendly and easy.</w:t>
      </w:r>
    </w:p>
    <w:p w14:paraId="5B73030D" w14:textId="09371D21" w:rsidR="00DB403E" w:rsidRPr="00876615" w:rsidRDefault="00DB403E" w:rsidP="00876615">
      <w:pPr>
        <w:shd w:val="clear" w:color="auto" w:fill="FFFFFF"/>
        <w:spacing w:after="0" w:line="240" w:lineRule="auto"/>
        <w:jc w:val="both"/>
        <w:rPr>
          <w:rFonts w:ascii="Times New Roman" w:eastAsia="Times New Roman" w:hAnsi="Times New Roman" w:cs="Times New Roman"/>
          <w:b/>
          <w:bCs/>
          <w:color w:val="000000" w:themeColor="text1"/>
          <w:sz w:val="38"/>
          <w:szCs w:val="38"/>
          <w:lang w:bidi="hi-IN"/>
        </w:rPr>
      </w:pPr>
      <w:r w:rsidRPr="00876615">
        <w:rPr>
          <w:rFonts w:ascii="Times New Roman" w:eastAsia="Times New Roman" w:hAnsi="Times New Roman" w:cs="Times New Roman"/>
          <w:b/>
          <w:bCs/>
          <w:color w:val="000000" w:themeColor="text1"/>
          <w:sz w:val="38"/>
          <w:szCs w:val="38"/>
          <w:lang w:bidi="hi-IN"/>
        </w:rPr>
        <w:t>2. Growth of the Capital Market in India</w:t>
      </w:r>
    </w:p>
    <w:p w14:paraId="36E69B90" w14:textId="27405E4A" w:rsidR="00DB403E" w:rsidRPr="00876615" w:rsidRDefault="00DB403E"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The ratio of the transaction was increased with the share ratio and deposit system</w:t>
      </w:r>
      <w:r w:rsidR="00442A08">
        <w:rPr>
          <w:rFonts w:ascii="Times New Roman" w:eastAsia="Times New Roman" w:hAnsi="Times New Roman" w:cs="Times New Roman"/>
          <w:color w:val="000000" w:themeColor="text1"/>
          <w:sz w:val="38"/>
          <w:szCs w:val="38"/>
          <w:lang w:bidi="hi-IN"/>
        </w:rPr>
        <w:t xml:space="preserve">. </w:t>
      </w:r>
      <w:r w:rsidRPr="00876615">
        <w:rPr>
          <w:rFonts w:ascii="Times New Roman" w:eastAsia="Times New Roman" w:hAnsi="Times New Roman" w:cs="Times New Roman"/>
          <w:color w:val="000000" w:themeColor="text1"/>
          <w:sz w:val="38"/>
          <w:szCs w:val="38"/>
          <w:lang w:bidi="hi-IN"/>
        </w:rPr>
        <w:t>The removal of the pliable but ill-used forward trading mechanism</w:t>
      </w:r>
      <w:r w:rsidR="00442A08">
        <w:rPr>
          <w:rFonts w:ascii="Times New Roman" w:eastAsia="Times New Roman" w:hAnsi="Times New Roman" w:cs="Times New Roman"/>
          <w:color w:val="000000" w:themeColor="text1"/>
          <w:sz w:val="38"/>
          <w:szCs w:val="38"/>
          <w:lang w:bidi="hi-IN"/>
        </w:rPr>
        <w:t xml:space="preserve">. </w:t>
      </w:r>
      <w:r w:rsidRPr="00876615">
        <w:rPr>
          <w:rFonts w:ascii="Times New Roman" w:eastAsia="Times New Roman" w:hAnsi="Times New Roman" w:cs="Times New Roman"/>
          <w:color w:val="000000" w:themeColor="text1"/>
          <w:sz w:val="38"/>
          <w:szCs w:val="38"/>
          <w:lang w:bidi="hi-IN"/>
        </w:rPr>
        <w:t xml:space="preserve">The introduction of infotech systems in the National Stock Exchange (NSE) </w:t>
      </w:r>
      <w:proofErr w:type="gramStart"/>
      <w:r w:rsidRPr="00876615">
        <w:rPr>
          <w:rFonts w:ascii="Times New Roman" w:eastAsia="Times New Roman" w:hAnsi="Times New Roman" w:cs="Times New Roman"/>
          <w:color w:val="000000" w:themeColor="text1"/>
          <w:sz w:val="38"/>
          <w:szCs w:val="38"/>
          <w:lang w:bidi="hi-IN"/>
        </w:rPr>
        <w:t>in order to</w:t>
      </w:r>
      <w:proofErr w:type="gramEnd"/>
      <w:r w:rsidRPr="00876615">
        <w:rPr>
          <w:rFonts w:ascii="Times New Roman" w:eastAsia="Times New Roman" w:hAnsi="Times New Roman" w:cs="Times New Roman"/>
          <w:color w:val="000000" w:themeColor="text1"/>
          <w:sz w:val="38"/>
          <w:szCs w:val="38"/>
          <w:lang w:bidi="hi-IN"/>
        </w:rPr>
        <w:t xml:space="preserve"> cater to the various investors in different locations</w:t>
      </w:r>
      <w:r w:rsidR="00536034" w:rsidRPr="00876615">
        <w:rPr>
          <w:rFonts w:ascii="Times New Roman" w:eastAsia="Times New Roman" w:hAnsi="Times New Roman" w:cs="Times New Roman"/>
          <w:color w:val="000000" w:themeColor="text1"/>
          <w:sz w:val="38"/>
          <w:szCs w:val="38"/>
          <w:lang w:bidi="hi-IN"/>
        </w:rPr>
        <w:t>.</w:t>
      </w:r>
    </w:p>
    <w:p w14:paraId="083E1B91" w14:textId="08218D1E" w:rsidR="00DB403E" w:rsidRPr="00876615" w:rsidRDefault="00DB403E" w:rsidP="00876615">
      <w:pPr>
        <w:shd w:val="clear" w:color="auto" w:fill="FFFFFF"/>
        <w:spacing w:after="0" w:line="240" w:lineRule="auto"/>
        <w:jc w:val="both"/>
        <w:rPr>
          <w:rFonts w:ascii="Times New Roman" w:eastAsia="Times New Roman" w:hAnsi="Times New Roman" w:cs="Times New Roman"/>
          <w:b/>
          <w:bCs/>
          <w:color w:val="000000" w:themeColor="text1"/>
          <w:sz w:val="38"/>
          <w:szCs w:val="38"/>
          <w:lang w:bidi="hi-IN"/>
        </w:rPr>
      </w:pPr>
      <w:r w:rsidRPr="00876615">
        <w:rPr>
          <w:rFonts w:ascii="Times New Roman" w:eastAsia="Times New Roman" w:hAnsi="Times New Roman" w:cs="Times New Roman"/>
          <w:b/>
          <w:bCs/>
          <w:color w:val="000000" w:themeColor="text1"/>
          <w:sz w:val="38"/>
          <w:szCs w:val="38"/>
          <w:lang w:bidi="hi-IN"/>
        </w:rPr>
        <w:t>3. Growth in the Insurance sector in India</w:t>
      </w:r>
    </w:p>
    <w:p w14:paraId="792D63DD" w14:textId="0B1DFB79" w:rsidR="00DB403E" w:rsidRPr="00876615" w:rsidRDefault="00DB403E"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With the opening of the market, foreign and private Indian players are keen to convert untapped market potential into opportunities by providing tailor-made products.</w:t>
      </w:r>
      <w:r w:rsidR="003F49F3" w:rsidRPr="00876615">
        <w:rPr>
          <w:rFonts w:ascii="Times New Roman" w:eastAsia="Times New Roman" w:hAnsi="Times New Roman" w:cs="Times New Roman"/>
          <w:color w:val="000000" w:themeColor="text1"/>
          <w:sz w:val="38"/>
          <w:szCs w:val="38"/>
          <w:lang w:bidi="hi-IN"/>
        </w:rPr>
        <w:t xml:space="preserve"> </w:t>
      </w:r>
      <w:r w:rsidRPr="00876615">
        <w:rPr>
          <w:rFonts w:ascii="Times New Roman" w:eastAsia="Times New Roman" w:hAnsi="Times New Roman" w:cs="Times New Roman"/>
          <w:color w:val="000000" w:themeColor="text1"/>
          <w:sz w:val="38"/>
          <w:szCs w:val="38"/>
          <w:lang w:bidi="hi-IN"/>
        </w:rPr>
        <w:t xml:space="preserve">The insurance market is filled up with new players which has led to the introduction of several innovative </w:t>
      </w:r>
      <w:r w:rsidR="00442A08" w:rsidRPr="00876615">
        <w:rPr>
          <w:rFonts w:ascii="Times New Roman" w:eastAsia="Times New Roman" w:hAnsi="Times New Roman" w:cs="Times New Roman"/>
          <w:color w:val="000000" w:themeColor="text1"/>
          <w:sz w:val="38"/>
          <w:szCs w:val="38"/>
          <w:lang w:bidi="hi-IN"/>
        </w:rPr>
        <w:t>insurance-based</w:t>
      </w:r>
      <w:r w:rsidRPr="00876615">
        <w:rPr>
          <w:rFonts w:ascii="Times New Roman" w:eastAsia="Times New Roman" w:hAnsi="Times New Roman" w:cs="Times New Roman"/>
          <w:color w:val="000000" w:themeColor="text1"/>
          <w:sz w:val="38"/>
          <w:szCs w:val="38"/>
          <w:lang w:bidi="hi-IN"/>
        </w:rPr>
        <w:t xml:space="preserve"> products, value add-ons, and services. Many foreign companies have also entered the arena such as </w:t>
      </w:r>
      <w:proofErr w:type="spellStart"/>
      <w:r w:rsidRPr="00876615">
        <w:rPr>
          <w:rFonts w:ascii="Times New Roman" w:eastAsia="Times New Roman" w:hAnsi="Times New Roman" w:cs="Times New Roman"/>
          <w:color w:val="000000" w:themeColor="text1"/>
          <w:sz w:val="38"/>
          <w:szCs w:val="38"/>
          <w:lang w:bidi="hi-IN"/>
        </w:rPr>
        <w:t>Tokio</w:t>
      </w:r>
      <w:proofErr w:type="spellEnd"/>
      <w:r w:rsidRPr="00876615">
        <w:rPr>
          <w:rFonts w:ascii="Times New Roman" w:eastAsia="Times New Roman" w:hAnsi="Times New Roman" w:cs="Times New Roman"/>
          <w:color w:val="000000" w:themeColor="text1"/>
          <w:sz w:val="38"/>
          <w:szCs w:val="38"/>
          <w:lang w:bidi="hi-IN"/>
        </w:rPr>
        <w:t xml:space="preserve"> Marine, Aviva, Allianz, Lombard General, AMP, New York Life, Standard Life, AIG, and Sun Life. The competition among the companies has led to aggressive marketing, and distribution techniques. The active part of </w:t>
      </w:r>
      <w:r w:rsidRPr="00876615">
        <w:rPr>
          <w:rFonts w:ascii="Times New Roman" w:eastAsia="Times New Roman" w:hAnsi="Times New Roman" w:cs="Times New Roman"/>
          <w:color w:val="000000" w:themeColor="text1"/>
          <w:sz w:val="38"/>
          <w:szCs w:val="38"/>
          <w:lang w:bidi="hi-IN"/>
        </w:rPr>
        <w:lastRenderedPageBreak/>
        <w:t xml:space="preserve">the Insurance Regulatory and Development Authority (IRDA) as a regulatory body has provided to the development of the sector. </w:t>
      </w:r>
    </w:p>
    <w:p w14:paraId="1B832393" w14:textId="73CC14EA" w:rsidR="00DB403E" w:rsidRPr="00876615" w:rsidRDefault="00DB403E" w:rsidP="00876615">
      <w:pPr>
        <w:shd w:val="clear" w:color="auto" w:fill="FFFFFF"/>
        <w:spacing w:after="0" w:line="240" w:lineRule="auto"/>
        <w:jc w:val="both"/>
        <w:rPr>
          <w:rFonts w:ascii="Times New Roman" w:eastAsia="Times New Roman" w:hAnsi="Times New Roman" w:cs="Times New Roman"/>
          <w:b/>
          <w:bCs/>
          <w:color w:val="000000" w:themeColor="text1"/>
          <w:sz w:val="38"/>
          <w:szCs w:val="38"/>
          <w:lang w:bidi="hi-IN"/>
        </w:rPr>
      </w:pPr>
      <w:r w:rsidRPr="00876615">
        <w:rPr>
          <w:rFonts w:ascii="Times New Roman" w:eastAsia="Times New Roman" w:hAnsi="Times New Roman" w:cs="Times New Roman"/>
          <w:b/>
          <w:bCs/>
          <w:color w:val="000000" w:themeColor="text1"/>
          <w:sz w:val="38"/>
          <w:szCs w:val="38"/>
          <w:lang w:bidi="hi-IN"/>
        </w:rPr>
        <w:t>4. Growth of the Venture Capital market in India</w:t>
      </w:r>
    </w:p>
    <w:p w14:paraId="3E7735D1" w14:textId="7016CB07" w:rsidR="00DB403E" w:rsidRPr="00876615" w:rsidRDefault="00DB403E"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rFonts w:ascii="Times New Roman" w:eastAsia="Times New Roman" w:hAnsi="Times New Roman" w:cs="Times New Roman"/>
          <w:color w:val="000000" w:themeColor="text1"/>
          <w:sz w:val="38"/>
          <w:szCs w:val="38"/>
          <w:lang w:bidi="hi-IN"/>
        </w:rPr>
        <w:t xml:space="preserve">The venture capital sector in India is one of the most active in the financial sector </w:t>
      </w:r>
      <w:proofErr w:type="spellStart"/>
      <w:r w:rsidRPr="00876615">
        <w:rPr>
          <w:rFonts w:ascii="Times New Roman" w:eastAsia="Times New Roman" w:hAnsi="Times New Roman" w:cs="Times New Roman"/>
          <w:color w:val="000000" w:themeColor="text1"/>
          <w:sz w:val="38"/>
          <w:szCs w:val="38"/>
          <w:lang w:bidi="hi-IN"/>
        </w:rPr>
        <w:t>inspite</w:t>
      </w:r>
      <w:proofErr w:type="spellEnd"/>
      <w:r w:rsidRPr="00876615">
        <w:rPr>
          <w:rFonts w:ascii="Times New Roman" w:eastAsia="Times New Roman" w:hAnsi="Times New Roman" w:cs="Times New Roman"/>
          <w:color w:val="000000" w:themeColor="text1"/>
          <w:sz w:val="38"/>
          <w:szCs w:val="38"/>
          <w:lang w:bidi="hi-IN"/>
        </w:rPr>
        <w:t xml:space="preserve"> of the hindrances by the external set up.</w:t>
      </w:r>
      <w:r w:rsidR="003F49F3" w:rsidRPr="00876615">
        <w:rPr>
          <w:rFonts w:ascii="Times New Roman" w:eastAsia="Times New Roman" w:hAnsi="Times New Roman" w:cs="Times New Roman"/>
          <w:color w:val="000000" w:themeColor="text1"/>
          <w:sz w:val="38"/>
          <w:szCs w:val="38"/>
          <w:lang w:bidi="hi-IN"/>
        </w:rPr>
        <w:t xml:space="preserve"> </w:t>
      </w:r>
      <w:r w:rsidRPr="00876615">
        <w:rPr>
          <w:rFonts w:ascii="Times New Roman" w:eastAsia="Times New Roman" w:hAnsi="Times New Roman" w:cs="Times New Roman"/>
          <w:color w:val="000000" w:themeColor="text1"/>
          <w:sz w:val="38"/>
          <w:szCs w:val="38"/>
          <w:lang w:bidi="hi-IN"/>
        </w:rPr>
        <w:t>Presently in India there are around 34 national and 2 international SEBI registered venture capital funds.</w:t>
      </w:r>
    </w:p>
    <w:p w14:paraId="28439684" w14:textId="67DC9C61" w:rsidR="00DB403E" w:rsidRPr="00876615" w:rsidRDefault="007D779B" w:rsidP="00876615">
      <w:pPr>
        <w:shd w:val="clear" w:color="auto" w:fill="FFFFFF"/>
        <w:spacing w:after="0" w:line="240" w:lineRule="auto"/>
        <w:jc w:val="both"/>
        <w:rPr>
          <w:rFonts w:ascii="Times New Roman" w:eastAsia="Times New Roman" w:hAnsi="Times New Roman" w:cs="Times New Roman"/>
          <w:color w:val="000000" w:themeColor="text1"/>
          <w:sz w:val="38"/>
          <w:szCs w:val="38"/>
          <w:lang w:bidi="hi-IN"/>
        </w:rPr>
      </w:pPr>
      <w:r w:rsidRPr="00876615">
        <w:rPr>
          <w:noProof/>
          <w:color w:val="000000" w:themeColor="text1"/>
          <w:sz w:val="36"/>
          <w:szCs w:val="36"/>
        </w:rPr>
        <w:lastRenderedPageBreak/>
        <w:drawing>
          <wp:inline distT="0" distB="0" distL="0" distR="0" wp14:anchorId="1BF12120" wp14:editId="41013F0D">
            <wp:extent cx="5824855" cy="822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4855" cy="8229600"/>
                    </a:xfrm>
                    <a:prstGeom prst="rect">
                      <a:avLst/>
                    </a:prstGeom>
                    <a:noFill/>
                    <a:ln>
                      <a:noFill/>
                    </a:ln>
                  </pic:spPr>
                </pic:pic>
              </a:graphicData>
            </a:graphic>
          </wp:inline>
        </w:drawing>
      </w:r>
    </w:p>
    <w:p w14:paraId="39B6B98E" w14:textId="57F5E1D6" w:rsidR="00044F4A" w:rsidRPr="00876615" w:rsidRDefault="003F49F3" w:rsidP="00876615">
      <w:pPr>
        <w:jc w:val="both"/>
        <w:rPr>
          <w:rFonts w:ascii="Times New Roman" w:hAnsi="Times New Roman" w:cs="Times New Roman"/>
          <w:b/>
          <w:bCs/>
          <w:color w:val="000000" w:themeColor="text1"/>
          <w:sz w:val="46"/>
          <w:szCs w:val="46"/>
        </w:rPr>
      </w:pPr>
      <w:r w:rsidRPr="00876615">
        <w:rPr>
          <w:rFonts w:ascii="Times New Roman" w:hAnsi="Times New Roman" w:cs="Times New Roman"/>
          <w:b/>
          <w:bCs/>
          <w:color w:val="000000" w:themeColor="text1"/>
          <w:sz w:val="46"/>
          <w:szCs w:val="46"/>
        </w:rPr>
        <w:t>Financial Services Industry Challenges &amp; Opportunities In 2022</w:t>
      </w:r>
    </w:p>
    <w:p w14:paraId="27D92C67" w14:textId="0EE5B3F9"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lastRenderedPageBreak/>
        <w:t xml:space="preserve">Financial service firms are facing many challenges today. Most of it has to do with the rapid changes in technology. While </w:t>
      </w:r>
      <w:proofErr w:type="gramStart"/>
      <w:r w:rsidRPr="00876615">
        <w:rPr>
          <w:rFonts w:ascii="Times New Roman" w:hAnsi="Times New Roman" w:cs="Times New Roman"/>
          <w:color w:val="000000" w:themeColor="text1"/>
          <w:sz w:val="38"/>
          <w:szCs w:val="38"/>
        </w:rPr>
        <w:t>the vast majority of</w:t>
      </w:r>
      <w:proofErr w:type="gramEnd"/>
      <w:r w:rsidRPr="00876615">
        <w:rPr>
          <w:rFonts w:ascii="Times New Roman" w:hAnsi="Times New Roman" w:cs="Times New Roman"/>
          <w:color w:val="000000" w:themeColor="text1"/>
          <w:sz w:val="38"/>
          <w:szCs w:val="38"/>
        </w:rPr>
        <w:t xml:space="preserve"> financial firms have embraced the technology revolution, there are still many challenges these companies have to face.</w:t>
      </w:r>
    </w:p>
    <w:p w14:paraId="6A4C710B" w14:textId="77777777" w:rsidR="00044F4A" w:rsidRPr="00876615" w:rsidRDefault="00044F4A" w:rsidP="00876615">
      <w:pPr>
        <w:jc w:val="both"/>
        <w:rPr>
          <w:rFonts w:ascii="Times New Roman" w:hAnsi="Times New Roman" w:cs="Times New Roman"/>
          <w:b/>
          <w:bCs/>
          <w:color w:val="000000" w:themeColor="text1"/>
          <w:sz w:val="38"/>
          <w:szCs w:val="38"/>
        </w:rPr>
      </w:pPr>
      <w:r w:rsidRPr="00876615">
        <w:rPr>
          <w:rFonts w:ascii="Times New Roman" w:hAnsi="Times New Roman" w:cs="Times New Roman"/>
          <w:b/>
          <w:bCs/>
          <w:color w:val="000000" w:themeColor="text1"/>
          <w:sz w:val="38"/>
          <w:szCs w:val="38"/>
        </w:rPr>
        <w:t>1. Eliminating Data Breaches</w:t>
      </w:r>
    </w:p>
    <w:p w14:paraId="418620B7" w14:textId="18E4F2B4"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Financial service firms are prime targets for cybercrime. Because of the sensitive data they carry, they are more likely to be targeted. In fact, financial service firms were hit 300 times more than other businesses.</w:t>
      </w:r>
      <w:r w:rsidR="003F49F3" w:rsidRPr="00876615">
        <w:rPr>
          <w:rFonts w:ascii="Times New Roman" w:hAnsi="Times New Roman" w:cs="Times New Roman"/>
          <w:color w:val="000000" w:themeColor="text1"/>
          <w:sz w:val="38"/>
          <w:szCs w:val="38"/>
        </w:rPr>
        <w:t xml:space="preserve"> </w:t>
      </w:r>
      <w:r w:rsidRPr="00876615">
        <w:rPr>
          <w:rFonts w:ascii="Times New Roman" w:hAnsi="Times New Roman" w:cs="Times New Roman"/>
          <w:color w:val="000000" w:themeColor="text1"/>
          <w:sz w:val="38"/>
          <w:szCs w:val="38"/>
        </w:rPr>
        <w:t>In 2018 financial service firms were hit 819 times, an increase from 69 incidents reported in 2017. The total number of cyber-attacks won’t be known until well into 2022, but there have already been many data breaches this year.</w:t>
      </w:r>
      <w:r w:rsidR="003F49F3" w:rsidRPr="00876615">
        <w:rPr>
          <w:rFonts w:ascii="Times New Roman" w:hAnsi="Times New Roman" w:cs="Times New Roman"/>
          <w:color w:val="000000" w:themeColor="text1"/>
          <w:sz w:val="38"/>
          <w:szCs w:val="38"/>
        </w:rPr>
        <w:t xml:space="preserve"> </w:t>
      </w:r>
      <w:r w:rsidRPr="00876615">
        <w:rPr>
          <w:rFonts w:ascii="Times New Roman" w:hAnsi="Times New Roman" w:cs="Times New Roman"/>
          <w:color w:val="000000" w:themeColor="text1"/>
          <w:sz w:val="38"/>
          <w:szCs w:val="38"/>
        </w:rPr>
        <w:t>On March 22-23, a hacker gained access to Capital One’s consumer and small business credit card applications from as early as 2005. According to Capital One, approximately 140,000 social security numbers and 80,000 linked bank account numbers were exposed in the U.S. Also, about 1 million Canadian social insurance numbers were breached.</w:t>
      </w:r>
    </w:p>
    <w:p w14:paraId="72F88802" w14:textId="77777777" w:rsidR="00044F4A" w:rsidRPr="00876615" w:rsidRDefault="00044F4A" w:rsidP="00876615">
      <w:pPr>
        <w:jc w:val="both"/>
        <w:rPr>
          <w:rFonts w:ascii="Times New Roman" w:hAnsi="Times New Roman" w:cs="Times New Roman"/>
          <w:b/>
          <w:bCs/>
          <w:color w:val="000000" w:themeColor="text1"/>
          <w:sz w:val="38"/>
          <w:szCs w:val="38"/>
        </w:rPr>
      </w:pPr>
      <w:r w:rsidRPr="00876615">
        <w:rPr>
          <w:rFonts w:ascii="Times New Roman" w:hAnsi="Times New Roman" w:cs="Times New Roman"/>
          <w:b/>
          <w:bCs/>
          <w:color w:val="000000" w:themeColor="text1"/>
          <w:sz w:val="38"/>
          <w:szCs w:val="38"/>
        </w:rPr>
        <w:t>2. Keeping Up with Regulations</w:t>
      </w:r>
    </w:p>
    <w:p w14:paraId="17AE1A22" w14:textId="2DBA22C7"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 xml:space="preserve">Regulations in the financial service industry continue to increase. Banks are spending a large part of their income on making sure they’re compliant. They </w:t>
      </w:r>
      <w:proofErr w:type="gramStart"/>
      <w:r w:rsidRPr="00876615">
        <w:rPr>
          <w:rFonts w:ascii="Times New Roman" w:hAnsi="Times New Roman" w:cs="Times New Roman"/>
          <w:color w:val="000000" w:themeColor="text1"/>
          <w:sz w:val="38"/>
          <w:szCs w:val="38"/>
        </w:rPr>
        <w:t>have to</w:t>
      </w:r>
      <w:proofErr w:type="gramEnd"/>
      <w:r w:rsidRPr="00876615">
        <w:rPr>
          <w:rFonts w:ascii="Times New Roman" w:hAnsi="Times New Roman" w:cs="Times New Roman"/>
          <w:color w:val="000000" w:themeColor="text1"/>
          <w:sz w:val="38"/>
          <w:szCs w:val="38"/>
        </w:rPr>
        <w:t xml:space="preserve"> make sure there are systems to keep up with ever-changing regulations and industry standards.</w:t>
      </w:r>
      <w:r w:rsidR="003F49F3" w:rsidRPr="00876615">
        <w:rPr>
          <w:rFonts w:ascii="Times New Roman" w:hAnsi="Times New Roman" w:cs="Times New Roman"/>
          <w:color w:val="000000" w:themeColor="text1"/>
          <w:sz w:val="38"/>
          <w:szCs w:val="38"/>
        </w:rPr>
        <w:t xml:space="preserve"> </w:t>
      </w:r>
      <w:r w:rsidRPr="00876615">
        <w:rPr>
          <w:rFonts w:ascii="Times New Roman" w:hAnsi="Times New Roman" w:cs="Times New Roman"/>
          <w:color w:val="000000" w:themeColor="text1"/>
          <w:sz w:val="38"/>
          <w:szCs w:val="38"/>
        </w:rPr>
        <w:t xml:space="preserve">Traditional banks </w:t>
      </w:r>
      <w:proofErr w:type="gramStart"/>
      <w:r w:rsidRPr="00876615">
        <w:rPr>
          <w:rFonts w:ascii="Times New Roman" w:hAnsi="Times New Roman" w:cs="Times New Roman"/>
          <w:color w:val="000000" w:themeColor="text1"/>
          <w:sz w:val="38"/>
          <w:szCs w:val="38"/>
        </w:rPr>
        <w:t>have to</w:t>
      </w:r>
      <w:proofErr w:type="gramEnd"/>
      <w:r w:rsidRPr="00876615">
        <w:rPr>
          <w:rFonts w:ascii="Times New Roman" w:hAnsi="Times New Roman" w:cs="Times New Roman"/>
          <w:color w:val="000000" w:themeColor="text1"/>
          <w:sz w:val="38"/>
          <w:szCs w:val="38"/>
        </w:rPr>
        <w:t xml:space="preserve"> constantly evaluate and improve their operations to keep up with fast-changing consumer and shareholder expectations, technology, and industry regulations.</w:t>
      </w:r>
      <w:r w:rsidR="003F49F3" w:rsidRPr="00876615">
        <w:rPr>
          <w:rFonts w:ascii="Times New Roman" w:hAnsi="Times New Roman" w:cs="Times New Roman"/>
          <w:color w:val="000000" w:themeColor="text1"/>
          <w:sz w:val="38"/>
          <w:szCs w:val="38"/>
        </w:rPr>
        <w:t xml:space="preserve"> </w:t>
      </w:r>
      <w:r w:rsidRPr="00876615">
        <w:rPr>
          <w:rFonts w:ascii="Times New Roman" w:hAnsi="Times New Roman" w:cs="Times New Roman"/>
          <w:color w:val="000000" w:themeColor="text1"/>
          <w:sz w:val="38"/>
          <w:szCs w:val="38"/>
        </w:rPr>
        <w:t>According to KPMG, there are 10 key regulatory challenges financial service firms will face in 2022. They include:</w:t>
      </w:r>
    </w:p>
    <w:p w14:paraId="0D2D476C" w14:textId="087A3B3A"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lastRenderedPageBreak/>
        <w:t>Geopolitical change: Companies must expect business change and disruption</w:t>
      </w:r>
      <w:r w:rsidR="00123965" w:rsidRPr="00876615">
        <w:rPr>
          <w:rFonts w:ascii="Times New Roman" w:hAnsi="Times New Roman" w:cs="Times New Roman"/>
          <w:color w:val="000000" w:themeColor="text1"/>
          <w:sz w:val="38"/>
          <w:szCs w:val="38"/>
        </w:rPr>
        <w:t>.</w:t>
      </w:r>
    </w:p>
    <w:p w14:paraId="1D19AF23" w14:textId="77777777"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Divergent regulation: Must anticipate continued differences in state, federal, and global regulations among protectionist and localized public policy agendas in the U.S. and overseas.</w:t>
      </w:r>
    </w:p>
    <w:p w14:paraId="7D608E54" w14:textId="77777777"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Data protection and governance: Protect your data at all costs</w:t>
      </w:r>
    </w:p>
    <w:p w14:paraId="7C412AB1" w14:textId="77777777"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Operational resilience: Plan for the unexpected. It will happen</w:t>
      </w:r>
    </w:p>
    <w:p w14:paraId="6B0FC401" w14:textId="77777777"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Credit quality: Firms must apply what they’ve learned from past credit cycles</w:t>
      </w:r>
    </w:p>
    <w:p w14:paraId="56DF565E" w14:textId="543EC695"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Capital and liquidity shifts: Even though there may be an easing of regulatory capital and liquidity requirements, firms should not weaken risk management</w:t>
      </w:r>
      <w:r w:rsidR="00123965" w:rsidRPr="00876615">
        <w:rPr>
          <w:rFonts w:ascii="Times New Roman" w:hAnsi="Times New Roman" w:cs="Times New Roman"/>
          <w:color w:val="000000" w:themeColor="text1"/>
          <w:sz w:val="38"/>
          <w:szCs w:val="38"/>
        </w:rPr>
        <w:t>.</w:t>
      </w:r>
    </w:p>
    <w:p w14:paraId="510145AA" w14:textId="075529E9"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Compliance agility: Must have a solution for agile and streamlined compliance</w:t>
      </w:r>
      <w:r w:rsidR="00123965" w:rsidRPr="00876615">
        <w:rPr>
          <w:rFonts w:ascii="Times New Roman" w:hAnsi="Times New Roman" w:cs="Times New Roman"/>
          <w:color w:val="000000" w:themeColor="text1"/>
          <w:sz w:val="38"/>
          <w:szCs w:val="38"/>
        </w:rPr>
        <w:t>.</w:t>
      </w:r>
    </w:p>
    <w:p w14:paraId="38DA6BB7" w14:textId="77777777"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Financial crime: It’s OK to be innovative but don’t do too much at the cost of increased risk for financial crime.</w:t>
      </w:r>
    </w:p>
    <w:p w14:paraId="2E6326F8" w14:textId="77777777"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Customer trust: Firms must maintain the trust of the customers</w:t>
      </w:r>
    </w:p>
    <w:p w14:paraId="2CDAC99E" w14:textId="2CBE1B03"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Ethical conduct: Do the right thing no matter what</w:t>
      </w:r>
      <w:r w:rsidR="008A66EC" w:rsidRPr="00876615">
        <w:rPr>
          <w:rFonts w:ascii="Times New Roman" w:hAnsi="Times New Roman" w:cs="Times New Roman"/>
          <w:color w:val="000000" w:themeColor="text1"/>
          <w:sz w:val="38"/>
          <w:szCs w:val="38"/>
        </w:rPr>
        <w:t xml:space="preserve"> you have or not.</w:t>
      </w:r>
    </w:p>
    <w:p w14:paraId="60757DD9" w14:textId="77777777"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Financial service companies need to create a strategy to innovate and stay in compliance.</w:t>
      </w:r>
    </w:p>
    <w:p w14:paraId="785C46C2" w14:textId="77777777" w:rsidR="00044F4A" w:rsidRPr="00876615" w:rsidRDefault="00044F4A" w:rsidP="00876615">
      <w:pPr>
        <w:jc w:val="both"/>
        <w:rPr>
          <w:rFonts w:ascii="Times New Roman" w:hAnsi="Times New Roman" w:cs="Times New Roman"/>
          <w:b/>
          <w:bCs/>
          <w:color w:val="000000" w:themeColor="text1"/>
          <w:sz w:val="38"/>
          <w:szCs w:val="38"/>
        </w:rPr>
      </w:pPr>
      <w:r w:rsidRPr="00876615">
        <w:rPr>
          <w:rFonts w:ascii="Times New Roman" w:hAnsi="Times New Roman" w:cs="Times New Roman"/>
          <w:b/>
          <w:bCs/>
          <w:color w:val="000000" w:themeColor="text1"/>
          <w:sz w:val="38"/>
          <w:szCs w:val="38"/>
        </w:rPr>
        <w:t>3. Exceeding Consumer Expectations</w:t>
      </w:r>
    </w:p>
    <w:p w14:paraId="7EEF6770" w14:textId="6D6F809A"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Consumers continue to expect a lot from their financial institutions. Many want more personalized services from their financial providers.</w:t>
      </w:r>
      <w:r w:rsidR="003F49F3" w:rsidRPr="00876615">
        <w:rPr>
          <w:rFonts w:ascii="Times New Roman" w:hAnsi="Times New Roman" w:cs="Times New Roman"/>
          <w:color w:val="000000" w:themeColor="text1"/>
          <w:sz w:val="38"/>
          <w:szCs w:val="38"/>
        </w:rPr>
        <w:t xml:space="preserve"> </w:t>
      </w:r>
      <w:r w:rsidRPr="00876615">
        <w:rPr>
          <w:rFonts w:ascii="Times New Roman" w:hAnsi="Times New Roman" w:cs="Times New Roman"/>
          <w:color w:val="000000" w:themeColor="text1"/>
          <w:sz w:val="38"/>
          <w:szCs w:val="38"/>
        </w:rPr>
        <w:t xml:space="preserve">According to the 2019 Accenture Global Financial Services Consumer </w:t>
      </w:r>
      <w:r w:rsidRPr="00876615">
        <w:rPr>
          <w:rFonts w:ascii="Times New Roman" w:hAnsi="Times New Roman" w:cs="Times New Roman"/>
          <w:color w:val="000000" w:themeColor="text1"/>
          <w:sz w:val="38"/>
          <w:szCs w:val="38"/>
        </w:rPr>
        <w:lastRenderedPageBreak/>
        <w:t>Study, one in two consumers wants personalized banking advice based on their personal circumstances. They want an analysis of their spending habits and advice on how to handle money. 64% of the participants are interested in insurance premiums tied to their behavior, such as having a good driving record.</w:t>
      </w:r>
    </w:p>
    <w:p w14:paraId="65941512" w14:textId="77777777" w:rsidR="00044F4A" w:rsidRPr="00876615" w:rsidRDefault="00044F4A" w:rsidP="00876615">
      <w:pPr>
        <w:jc w:val="both"/>
        <w:rPr>
          <w:rFonts w:ascii="Times New Roman" w:hAnsi="Times New Roman" w:cs="Times New Roman"/>
          <w:b/>
          <w:bCs/>
          <w:color w:val="000000" w:themeColor="text1"/>
          <w:sz w:val="38"/>
          <w:szCs w:val="38"/>
        </w:rPr>
      </w:pPr>
      <w:r w:rsidRPr="00876615">
        <w:rPr>
          <w:rFonts w:ascii="Times New Roman" w:hAnsi="Times New Roman" w:cs="Times New Roman"/>
          <w:b/>
          <w:bCs/>
          <w:color w:val="000000" w:themeColor="text1"/>
          <w:sz w:val="38"/>
          <w:szCs w:val="38"/>
        </w:rPr>
        <w:t>4. Surpassing the Competition</w:t>
      </w:r>
    </w:p>
    <w:p w14:paraId="1BEF38AD" w14:textId="4619394D"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Competition within the financial services industry is still robust. As mentioned earlier, consumers want more personalized service. They also want more automated services with easier access to them. Institutions that provide all these services will dominate their share of the market.</w:t>
      </w:r>
      <w:r w:rsidR="003F49F3" w:rsidRPr="00876615">
        <w:rPr>
          <w:rFonts w:ascii="Times New Roman" w:hAnsi="Times New Roman" w:cs="Times New Roman"/>
          <w:color w:val="000000" w:themeColor="text1"/>
          <w:sz w:val="38"/>
          <w:szCs w:val="38"/>
        </w:rPr>
        <w:t xml:space="preserve"> </w:t>
      </w:r>
      <w:r w:rsidRPr="00876615">
        <w:rPr>
          <w:rFonts w:ascii="Times New Roman" w:hAnsi="Times New Roman" w:cs="Times New Roman"/>
          <w:color w:val="000000" w:themeColor="text1"/>
          <w:sz w:val="38"/>
          <w:szCs w:val="38"/>
        </w:rPr>
        <w:t>Today, consumers are less concerned with brand loyalty and identity. They want what they want. Institutions that provide those services will keep their customers.</w:t>
      </w:r>
    </w:p>
    <w:p w14:paraId="435DFC6F" w14:textId="77777777" w:rsidR="00044F4A" w:rsidRPr="00876615" w:rsidRDefault="00044F4A" w:rsidP="00876615">
      <w:pPr>
        <w:jc w:val="both"/>
        <w:rPr>
          <w:rFonts w:ascii="Times New Roman" w:hAnsi="Times New Roman" w:cs="Times New Roman"/>
          <w:b/>
          <w:bCs/>
          <w:color w:val="000000" w:themeColor="text1"/>
          <w:sz w:val="38"/>
          <w:szCs w:val="38"/>
        </w:rPr>
      </w:pPr>
      <w:r w:rsidRPr="00876615">
        <w:rPr>
          <w:rFonts w:ascii="Times New Roman" w:hAnsi="Times New Roman" w:cs="Times New Roman"/>
          <w:b/>
          <w:bCs/>
          <w:color w:val="000000" w:themeColor="text1"/>
          <w:sz w:val="38"/>
          <w:szCs w:val="38"/>
        </w:rPr>
        <w:t>5. Keeping Up with Technology</w:t>
      </w:r>
    </w:p>
    <w:p w14:paraId="08B1C582" w14:textId="6E581776"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Business growth is very important for financial firms, but they must spend money updating their technology to grow. According to a report from Protiviti, financial service firms must continue to invest in technology such as robotics and other workflow automation tools to increase their efficiency and reduce the costs associated with operational, risk management, and compliance.</w:t>
      </w:r>
      <w:r w:rsidR="003F49F3" w:rsidRPr="00876615">
        <w:rPr>
          <w:rFonts w:ascii="Times New Roman" w:hAnsi="Times New Roman" w:cs="Times New Roman"/>
          <w:color w:val="000000" w:themeColor="text1"/>
          <w:sz w:val="38"/>
          <w:szCs w:val="38"/>
        </w:rPr>
        <w:t xml:space="preserve"> </w:t>
      </w:r>
      <w:r w:rsidRPr="00876615">
        <w:rPr>
          <w:rFonts w:ascii="Times New Roman" w:hAnsi="Times New Roman" w:cs="Times New Roman"/>
          <w:color w:val="000000" w:themeColor="text1"/>
          <w:sz w:val="38"/>
          <w:szCs w:val="38"/>
        </w:rPr>
        <w:t>Firms must also modernize their technology platforms and data storage to enable big data solutions such as AI-supported digital customer support assistants.</w:t>
      </w:r>
      <w:r w:rsidR="003F49F3" w:rsidRPr="00876615">
        <w:rPr>
          <w:rFonts w:ascii="Times New Roman" w:hAnsi="Times New Roman" w:cs="Times New Roman"/>
          <w:color w:val="000000" w:themeColor="text1"/>
          <w:sz w:val="38"/>
          <w:szCs w:val="38"/>
        </w:rPr>
        <w:t xml:space="preserve"> </w:t>
      </w:r>
      <w:r w:rsidRPr="00876615">
        <w:rPr>
          <w:rFonts w:ascii="Times New Roman" w:hAnsi="Times New Roman" w:cs="Times New Roman"/>
          <w:color w:val="000000" w:themeColor="text1"/>
          <w:sz w:val="38"/>
          <w:szCs w:val="38"/>
        </w:rPr>
        <w:t>Financial firms must also consider consolidating platforms and provide a more efficient, customer-friendly experience across internet, mobile and physical locations.</w:t>
      </w:r>
    </w:p>
    <w:p w14:paraId="26F2D0F0" w14:textId="77777777" w:rsidR="00044F4A" w:rsidRPr="00876615" w:rsidRDefault="00044F4A" w:rsidP="00876615">
      <w:pPr>
        <w:jc w:val="both"/>
        <w:rPr>
          <w:rFonts w:ascii="Times New Roman" w:hAnsi="Times New Roman" w:cs="Times New Roman"/>
          <w:b/>
          <w:bCs/>
          <w:color w:val="000000" w:themeColor="text1"/>
          <w:sz w:val="38"/>
          <w:szCs w:val="38"/>
        </w:rPr>
      </w:pPr>
      <w:r w:rsidRPr="00876615">
        <w:rPr>
          <w:rFonts w:ascii="Times New Roman" w:hAnsi="Times New Roman" w:cs="Times New Roman"/>
          <w:b/>
          <w:bCs/>
          <w:color w:val="000000" w:themeColor="text1"/>
          <w:sz w:val="38"/>
          <w:szCs w:val="38"/>
        </w:rPr>
        <w:t>6. Incorporating AI into Their Firms</w:t>
      </w:r>
    </w:p>
    <w:p w14:paraId="3D17BB21" w14:textId="5DE0B123"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lastRenderedPageBreak/>
        <w:t>According to a study from Deloitte, major financial service firms are achieving a 19% growth in revenue.</w:t>
      </w:r>
      <w:r w:rsidR="003F49F3" w:rsidRPr="00876615">
        <w:rPr>
          <w:rFonts w:ascii="Times New Roman" w:hAnsi="Times New Roman" w:cs="Times New Roman"/>
          <w:color w:val="000000" w:themeColor="text1"/>
          <w:sz w:val="38"/>
          <w:szCs w:val="38"/>
        </w:rPr>
        <w:t xml:space="preserve"> </w:t>
      </w:r>
      <w:r w:rsidRPr="00876615">
        <w:rPr>
          <w:rFonts w:ascii="Times New Roman" w:hAnsi="Times New Roman" w:cs="Times New Roman"/>
          <w:color w:val="000000" w:themeColor="text1"/>
          <w:sz w:val="38"/>
          <w:szCs w:val="38"/>
        </w:rPr>
        <w:t>Deloitte found that 30% of financial service firms they describe as frontrunners are more adept at utilizing AI, helping them increase revenue faster than their competitors.</w:t>
      </w:r>
      <w:r w:rsidR="003F49F3" w:rsidRPr="00876615">
        <w:rPr>
          <w:rFonts w:ascii="Times New Roman" w:hAnsi="Times New Roman" w:cs="Times New Roman"/>
          <w:color w:val="000000" w:themeColor="text1"/>
          <w:sz w:val="38"/>
          <w:szCs w:val="38"/>
        </w:rPr>
        <w:t xml:space="preserve"> </w:t>
      </w:r>
      <w:r w:rsidRPr="00876615">
        <w:rPr>
          <w:rFonts w:ascii="Times New Roman" w:hAnsi="Times New Roman" w:cs="Times New Roman"/>
          <w:color w:val="000000" w:themeColor="text1"/>
          <w:sz w:val="38"/>
          <w:szCs w:val="38"/>
        </w:rPr>
        <w:t>These frontrunner firms are also twelve times more likely to notice the importance of AI to their businesses than late adopters. Frontrunners are quicker to recognize the importance of AI and are motivated to implement it. At the same time, other firms may recognize the importance of AI but are more hesitant to use it.</w:t>
      </w:r>
    </w:p>
    <w:p w14:paraId="5272A459" w14:textId="77777777" w:rsidR="00044F4A" w:rsidRPr="00876615" w:rsidRDefault="00044F4A" w:rsidP="00876615">
      <w:pPr>
        <w:jc w:val="both"/>
        <w:rPr>
          <w:rFonts w:ascii="Times New Roman" w:hAnsi="Times New Roman" w:cs="Times New Roman"/>
          <w:color w:val="000000" w:themeColor="text1"/>
          <w:sz w:val="38"/>
          <w:szCs w:val="38"/>
        </w:rPr>
      </w:pPr>
    </w:p>
    <w:p w14:paraId="6CA807AE" w14:textId="77777777" w:rsidR="00044F4A" w:rsidRPr="00876615" w:rsidRDefault="00044F4A" w:rsidP="00876615">
      <w:pPr>
        <w:jc w:val="both"/>
        <w:rPr>
          <w:rFonts w:ascii="Times New Roman" w:hAnsi="Times New Roman" w:cs="Times New Roman"/>
          <w:b/>
          <w:bCs/>
          <w:color w:val="000000" w:themeColor="text1"/>
          <w:sz w:val="38"/>
          <w:szCs w:val="38"/>
        </w:rPr>
      </w:pPr>
      <w:r w:rsidRPr="00876615">
        <w:rPr>
          <w:rFonts w:ascii="Times New Roman" w:hAnsi="Times New Roman" w:cs="Times New Roman"/>
          <w:b/>
          <w:bCs/>
          <w:color w:val="000000" w:themeColor="text1"/>
          <w:sz w:val="38"/>
          <w:szCs w:val="38"/>
        </w:rPr>
        <w:t>7. Organizing Big Data</w:t>
      </w:r>
    </w:p>
    <w:p w14:paraId="57531BCC" w14:textId="3441718A" w:rsidR="00044F4A"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Big data is a necessity but also an obstacle for financial service firms. Big data is getting bigger because a lot of data is being created by several sources. This new data is structured and unstructured, and these legacy data systems can’t handle the volume of data coming in.</w:t>
      </w:r>
      <w:r w:rsidR="003F49F3" w:rsidRPr="00876615">
        <w:rPr>
          <w:rFonts w:ascii="Times New Roman" w:hAnsi="Times New Roman" w:cs="Times New Roman"/>
          <w:color w:val="000000" w:themeColor="text1"/>
          <w:sz w:val="38"/>
          <w:szCs w:val="38"/>
        </w:rPr>
        <w:t xml:space="preserve"> </w:t>
      </w:r>
      <w:r w:rsidRPr="00876615">
        <w:rPr>
          <w:rFonts w:ascii="Times New Roman" w:hAnsi="Times New Roman" w:cs="Times New Roman"/>
          <w:color w:val="000000" w:themeColor="text1"/>
          <w:sz w:val="38"/>
          <w:szCs w:val="38"/>
        </w:rPr>
        <w:t>The various types of data coming in is one of the biggest challenges facing financial service companies. According to a study from EMC, there will be 44 zettabytes of digital data by 2022. That’s 44 trillion gigabytes.</w:t>
      </w:r>
      <w:r w:rsidR="003F49F3" w:rsidRPr="00876615">
        <w:rPr>
          <w:rFonts w:ascii="Times New Roman" w:hAnsi="Times New Roman" w:cs="Times New Roman"/>
          <w:color w:val="000000" w:themeColor="text1"/>
          <w:sz w:val="38"/>
          <w:szCs w:val="38"/>
        </w:rPr>
        <w:t xml:space="preserve"> </w:t>
      </w:r>
      <w:r w:rsidRPr="00876615">
        <w:rPr>
          <w:rFonts w:ascii="Times New Roman" w:hAnsi="Times New Roman" w:cs="Times New Roman"/>
          <w:color w:val="000000" w:themeColor="text1"/>
          <w:sz w:val="38"/>
          <w:szCs w:val="38"/>
        </w:rPr>
        <w:t>The challenge for financial service companies is to sort through all their data and determine what is useful and what isn’t.</w:t>
      </w:r>
    </w:p>
    <w:p w14:paraId="2A5E4092" w14:textId="77777777" w:rsidR="00044F4A" w:rsidRPr="00876615" w:rsidRDefault="00044F4A" w:rsidP="00876615">
      <w:pPr>
        <w:jc w:val="both"/>
        <w:rPr>
          <w:rFonts w:ascii="Times New Roman" w:hAnsi="Times New Roman" w:cs="Times New Roman"/>
          <w:b/>
          <w:bCs/>
          <w:color w:val="000000" w:themeColor="text1"/>
          <w:sz w:val="38"/>
          <w:szCs w:val="38"/>
        </w:rPr>
      </w:pPr>
      <w:r w:rsidRPr="00876615">
        <w:rPr>
          <w:rFonts w:ascii="Times New Roman" w:hAnsi="Times New Roman" w:cs="Times New Roman"/>
          <w:b/>
          <w:bCs/>
          <w:color w:val="000000" w:themeColor="text1"/>
          <w:sz w:val="38"/>
          <w:szCs w:val="38"/>
        </w:rPr>
        <w:t>8. Effective Financial Digital Marketing Strategy</w:t>
      </w:r>
    </w:p>
    <w:p w14:paraId="5BBC8943" w14:textId="7CDFE43F" w:rsidR="005C1318" w:rsidRPr="00876615" w:rsidRDefault="00044F4A" w:rsidP="00876615">
      <w:pPr>
        <w:jc w:val="both"/>
        <w:rPr>
          <w:rFonts w:ascii="Times New Roman" w:hAnsi="Times New Roman" w:cs="Times New Roman"/>
          <w:color w:val="000000" w:themeColor="text1"/>
          <w:sz w:val="38"/>
          <w:szCs w:val="38"/>
        </w:rPr>
      </w:pPr>
      <w:r w:rsidRPr="00876615">
        <w:rPr>
          <w:rFonts w:ascii="Times New Roman" w:hAnsi="Times New Roman" w:cs="Times New Roman"/>
          <w:color w:val="000000" w:themeColor="text1"/>
          <w:sz w:val="38"/>
          <w:szCs w:val="38"/>
        </w:rPr>
        <w:t xml:space="preserve">The effective use of digital channels to drive leads and customers are two of the primary digital transformation challenges the financial industry faces. Many financing companies and banks are having difficulty being efficient, effective, and measuring the impact of their marketing channels such as paid media, enterprise SEO, Local SEO, </w:t>
      </w:r>
      <w:r w:rsidRPr="00876615">
        <w:rPr>
          <w:rFonts w:ascii="Times New Roman" w:hAnsi="Times New Roman" w:cs="Times New Roman"/>
          <w:color w:val="000000" w:themeColor="text1"/>
          <w:sz w:val="38"/>
          <w:szCs w:val="38"/>
        </w:rPr>
        <w:lastRenderedPageBreak/>
        <w:t>content strategy, or social media. In our opinion, one of the primary challenges these companies have is their digital experience, website design, and presentation of their brand.</w:t>
      </w:r>
    </w:p>
    <w:sectPr w:rsidR="005C1318" w:rsidRPr="00876615" w:rsidSect="008766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053AF"/>
    <w:multiLevelType w:val="multilevel"/>
    <w:tmpl w:val="750E0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565F2C"/>
    <w:multiLevelType w:val="multilevel"/>
    <w:tmpl w:val="D384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9634309">
    <w:abstractNumId w:val="1"/>
  </w:num>
  <w:num w:numId="2" w16cid:durableId="128603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ayMLUwNbC0NDE0NTIwsjBR0lEKTi0uzszPAykwqQUAxq030ywAAAA="/>
  </w:docVars>
  <w:rsids>
    <w:rsidRoot w:val="00E947FB"/>
    <w:rsid w:val="000035F5"/>
    <w:rsid w:val="00005730"/>
    <w:rsid w:val="00044F4A"/>
    <w:rsid w:val="000D0CE1"/>
    <w:rsid w:val="000E2B79"/>
    <w:rsid w:val="000F150D"/>
    <w:rsid w:val="00123965"/>
    <w:rsid w:val="001544CE"/>
    <w:rsid w:val="0017328D"/>
    <w:rsid w:val="00194EC7"/>
    <w:rsid w:val="001C04D5"/>
    <w:rsid w:val="001E105A"/>
    <w:rsid w:val="00235708"/>
    <w:rsid w:val="00237309"/>
    <w:rsid w:val="00283B72"/>
    <w:rsid w:val="002C4EB0"/>
    <w:rsid w:val="002D432F"/>
    <w:rsid w:val="00314FDD"/>
    <w:rsid w:val="00325108"/>
    <w:rsid w:val="00331E3A"/>
    <w:rsid w:val="0033327B"/>
    <w:rsid w:val="00337409"/>
    <w:rsid w:val="0034084D"/>
    <w:rsid w:val="00354719"/>
    <w:rsid w:val="00357C1B"/>
    <w:rsid w:val="003871A7"/>
    <w:rsid w:val="003E1EEB"/>
    <w:rsid w:val="003F49F3"/>
    <w:rsid w:val="00442A08"/>
    <w:rsid w:val="0049734E"/>
    <w:rsid w:val="00520B82"/>
    <w:rsid w:val="0052798D"/>
    <w:rsid w:val="0053020F"/>
    <w:rsid w:val="00533359"/>
    <w:rsid w:val="00533AED"/>
    <w:rsid w:val="00535C0A"/>
    <w:rsid w:val="00536034"/>
    <w:rsid w:val="00540E90"/>
    <w:rsid w:val="00566A42"/>
    <w:rsid w:val="005706C2"/>
    <w:rsid w:val="005930C3"/>
    <w:rsid w:val="005B00E8"/>
    <w:rsid w:val="005C104C"/>
    <w:rsid w:val="005C1318"/>
    <w:rsid w:val="005E308D"/>
    <w:rsid w:val="005E7F30"/>
    <w:rsid w:val="0060177C"/>
    <w:rsid w:val="00625CC3"/>
    <w:rsid w:val="006659A1"/>
    <w:rsid w:val="00693272"/>
    <w:rsid w:val="006A2CA7"/>
    <w:rsid w:val="006B0EEF"/>
    <w:rsid w:val="006B65DE"/>
    <w:rsid w:val="006D7D55"/>
    <w:rsid w:val="006E3D87"/>
    <w:rsid w:val="006E3E92"/>
    <w:rsid w:val="006E4152"/>
    <w:rsid w:val="00737900"/>
    <w:rsid w:val="007B238F"/>
    <w:rsid w:val="007C4AD6"/>
    <w:rsid w:val="007D0725"/>
    <w:rsid w:val="007D779B"/>
    <w:rsid w:val="007E2829"/>
    <w:rsid w:val="00836701"/>
    <w:rsid w:val="00854860"/>
    <w:rsid w:val="008729B6"/>
    <w:rsid w:val="00876615"/>
    <w:rsid w:val="008A66EC"/>
    <w:rsid w:val="008B2969"/>
    <w:rsid w:val="008E6BDD"/>
    <w:rsid w:val="008F23E2"/>
    <w:rsid w:val="009021A0"/>
    <w:rsid w:val="00915918"/>
    <w:rsid w:val="00947BBB"/>
    <w:rsid w:val="0096340E"/>
    <w:rsid w:val="009A1D39"/>
    <w:rsid w:val="009D7CE8"/>
    <w:rsid w:val="00A0467A"/>
    <w:rsid w:val="00A0718B"/>
    <w:rsid w:val="00A4211C"/>
    <w:rsid w:val="00A62738"/>
    <w:rsid w:val="00AD1236"/>
    <w:rsid w:val="00B457B5"/>
    <w:rsid w:val="00B564C8"/>
    <w:rsid w:val="00C4482F"/>
    <w:rsid w:val="00C63B06"/>
    <w:rsid w:val="00C93836"/>
    <w:rsid w:val="00D13150"/>
    <w:rsid w:val="00D14990"/>
    <w:rsid w:val="00D72C74"/>
    <w:rsid w:val="00D7561D"/>
    <w:rsid w:val="00DB403E"/>
    <w:rsid w:val="00E21F79"/>
    <w:rsid w:val="00E26CE9"/>
    <w:rsid w:val="00E408B2"/>
    <w:rsid w:val="00E50318"/>
    <w:rsid w:val="00E823CF"/>
    <w:rsid w:val="00E947FB"/>
    <w:rsid w:val="00EF32DE"/>
    <w:rsid w:val="00F233B8"/>
    <w:rsid w:val="00F33568"/>
    <w:rsid w:val="00F44946"/>
    <w:rsid w:val="00F6149C"/>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6C78"/>
  <w15:chartTrackingRefBased/>
  <w15:docId w15:val="{6E00F452-7EB2-4957-8CA9-F78BC748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link w:val="Heading1Char"/>
    <w:uiPriority w:val="9"/>
    <w:qFormat/>
    <w:rsid w:val="0053020F"/>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53020F"/>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53020F"/>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53020F"/>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53020F"/>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53020F"/>
    <w:rPr>
      <w:rFonts w:ascii="Times New Roman" w:eastAsia="Times New Roman" w:hAnsi="Times New Roman" w:cs="Times New Roman"/>
      <w:b/>
      <w:bCs/>
      <w:sz w:val="27"/>
      <w:szCs w:val="27"/>
      <w:lang w:bidi="hi-IN"/>
    </w:rPr>
  </w:style>
  <w:style w:type="character" w:customStyle="1" w:styleId="author">
    <w:name w:val="author"/>
    <w:basedOn w:val="DefaultParagraphFont"/>
    <w:rsid w:val="0053020F"/>
  </w:style>
  <w:style w:type="character" w:styleId="Hyperlink">
    <w:name w:val="Hyperlink"/>
    <w:basedOn w:val="DefaultParagraphFont"/>
    <w:uiPriority w:val="99"/>
    <w:semiHidden/>
    <w:unhideWhenUsed/>
    <w:rsid w:val="0053020F"/>
    <w:rPr>
      <w:color w:val="0000FF"/>
      <w:u w:val="single"/>
    </w:rPr>
  </w:style>
  <w:style w:type="paragraph" w:styleId="NormalWeb">
    <w:name w:val="Normal (Web)"/>
    <w:basedOn w:val="Normal"/>
    <w:uiPriority w:val="99"/>
    <w:semiHidden/>
    <w:unhideWhenUsed/>
    <w:rsid w:val="0053020F"/>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530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0545">
      <w:bodyDiv w:val="1"/>
      <w:marLeft w:val="0"/>
      <w:marRight w:val="0"/>
      <w:marTop w:val="0"/>
      <w:marBottom w:val="0"/>
      <w:divBdr>
        <w:top w:val="none" w:sz="0" w:space="0" w:color="auto"/>
        <w:left w:val="none" w:sz="0" w:space="0" w:color="auto"/>
        <w:bottom w:val="none" w:sz="0" w:space="0" w:color="auto"/>
        <w:right w:val="none" w:sz="0" w:space="0" w:color="auto"/>
      </w:divBdr>
      <w:divsChild>
        <w:div w:id="2041123302">
          <w:marLeft w:val="0"/>
          <w:marRight w:val="0"/>
          <w:marTop w:val="0"/>
          <w:marBottom w:val="390"/>
          <w:divBdr>
            <w:top w:val="none" w:sz="0" w:space="0" w:color="auto"/>
            <w:left w:val="none" w:sz="0" w:space="0" w:color="auto"/>
            <w:bottom w:val="none" w:sz="0" w:space="0" w:color="auto"/>
            <w:right w:val="none" w:sz="0" w:space="0" w:color="auto"/>
          </w:divBdr>
          <w:divsChild>
            <w:div w:id="218637534">
              <w:marLeft w:val="0"/>
              <w:marRight w:val="0"/>
              <w:marTop w:val="90"/>
              <w:marBottom w:val="0"/>
              <w:divBdr>
                <w:top w:val="none" w:sz="0" w:space="0" w:color="auto"/>
                <w:left w:val="none" w:sz="0" w:space="0" w:color="auto"/>
                <w:bottom w:val="none" w:sz="0" w:space="0" w:color="auto"/>
                <w:right w:val="none" w:sz="0" w:space="0" w:color="auto"/>
              </w:divBdr>
            </w:div>
          </w:divsChild>
        </w:div>
        <w:div w:id="965090032">
          <w:marLeft w:val="0"/>
          <w:marRight w:val="0"/>
          <w:marTop w:val="0"/>
          <w:marBottom w:val="390"/>
          <w:divBdr>
            <w:top w:val="none" w:sz="0" w:space="0" w:color="auto"/>
            <w:left w:val="none" w:sz="0" w:space="0" w:color="auto"/>
            <w:bottom w:val="none" w:sz="0" w:space="0" w:color="auto"/>
            <w:right w:val="none" w:sz="0" w:space="0" w:color="auto"/>
          </w:divBdr>
        </w:div>
        <w:div w:id="1705130702">
          <w:marLeft w:val="0"/>
          <w:marRight w:val="0"/>
          <w:marTop w:val="0"/>
          <w:marBottom w:val="495"/>
          <w:divBdr>
            <w:top w:val="none" w:sz="0" w:space="0" w:color="auto"/>
            <w:left w:val="none" w:sz="0" w:space="0" w:color="auto"/>
            <w:bottom w:val="none" w:sz="0" w:space="0" w:color="auto"/>
            <w:right w:val="none" w:sz="0" w:space="0" w:color="auto"/>
          </w:divBdr>
          <w:divsChild>
            <w:div w:id="11892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investopedia.com/terms/l/liquidity.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vestopedia.com/terms/c/capital.as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D82A5-00D5-445D-B140-5149EAD0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10</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12</cp:revision>
  <dcterms:created xsi:type="dcterms:W3CDTF">2022-01-05T10:09:00Z</dcterms:created>
  <dcterms:modified xsi:type="dcterms:W3CDTF">2023-01-20T09:42:00Z</dcterms:modified>
</cp:coreProperties>
</file>