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251D" w14:textId="083D643B" w:rsidR="00551315" w:rsidRPr="00ED77B2" w:rsidRDefault="00EE0BC5" w:rsidP="00E031CE">
      <w:pPr>
        <w:shd w:val="clear" w:color="auto" w:fill="FFFFFF"/>
        <w:spacing w:after="0" w:line="276" w:lineRule="auto"/>
        <w:jc w:val="both"/>
        <w:textAlignment w:val="baseline"/>
        <w:rPr>
          <w:rFonts w:ascii="Times New Roman" w:eastAsia="Times New Roman" w:hAnsi="Times New Roman" w:cs="Times New Roman"/>
          <w:b/>
          <w:bCs/>
          <w:sz w:val="36"/>
          <w:szCs w:val="36"/>
        </w:rPr>
      </w:pPr>
      <w:r w:rsidRPr="00ED77B2">
        <w:rPr>
          <w:rFonts w:ascii="Times New Roman" w:eastAsia="Times New Roman" w:hAnsi="Times New Roman" w:cs="Times New Roman"/>
          <w:b/>
          <w:bCs/>
          <w:sz w:val="36"/>
          <w:szCs w:val="36"/>
          <w:bdr w:val="none" w:sz="0" w:space="0" w:color="auto" w:frame="1"/>
        </w:rPr>
        <w:t>Consumer Financ</w:t>
      </w:r>
      <w:r>
        <w:rPr>
          <w:rFonts w:ascii="Times New Roman" w:eastAsia="Times New Roman" w:hAnsi="Times New Roman" w:cs="Times New Roman"/>
          <w:b/>
          <w:bCs/>
          <w:sz w:val="36"/>
          <w:szCs w:val="36"/>
          <w:bdr w:val="none" w:sz="0" w:space="0" w:color="auto" w:frame="1"/>
        </w:rPr>
        <w:t>e</w:t>
      </w:r>
    </w:p>
    <w:p w14:paraId="669A420C" w14:textId="42BDF84E" w:rsidR="00551315" w:rsidRPr="00ED77B2" w:rsidRDefault="00551315" w:rsidP="00E031CE">
      <w:p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r w:rsidRPr="00ED77B2">
        <w:rPr>
          <w:rFonts w:ascii="Times New Roman" w:eastAsia="Times New Roman" w:hAnsi="Times New Roman" w:cs="Times New Roman"/>
          <w:sz w:val="28"/>
          <w:szCs w:val="28"/>
          <w:bdr w:val="none" w:sz="0" w:space="0" w:color="auto" w:frame="1"/>
        </w:rPr>
        <w:t>The term ‘</w:t>
      </w:r>
      <w:hyperlink r:id="rId6" w:history="1">
        <w:r w:rsidRPr="00ED77B2">
          <w:rPr>
            <w:rFonts w:ascii="Times New Roman" w:eastAsia="Times New Roman" w:hAnsi="Times New Roman" w:cs="Times New Roman"/>
            <w:sz w:val="28"/>
            <w:szCs w:val="28"/>
            <w:bdr w:val="none" w:sz="0" w:space="0" w:color="auto" w:frame="1"/>
          </w:rPr>
          <w:t>Consumer Financing</w:t>
        </w:r>
      </w:hyperlink>
      <w:r w:rsidRPr="00ED77B2">
        <w:rPr>
          <w:rFonts w:ascii="Times New Roman" w:eastAsia="Times New Roman" w:hAnsi="Times New Roman" w:cs="Times New Roman"/>
          <w:sz w:val="28"/>
          <w:szCs w:val="28"/>
          <w:bdr w:val="none" w:sz="0" w:space="0" w:color="auto" w:frame="1"/>
        </w:rPr>
        <w:t xml:space="preserve">’ is when a business or retailer offers customer financing options to its customers using either their own funds or the funds of a lending company or bank. This allows the consumer to be able to purchase an item that they would otherwise not be able </w:t>
      </w:r>
      <w:proofErr w:type="gramStart"/>
      <w:r w:rsidRPr="00ED77B2">
        <w:rPr>
          <w:rFonts w:ascii="Times New Roman" w:eastAsia="Times New Roman" w:hAnsi="Times New Roman" w:cs="Times New Roman"/>
          <w:sz w:val="28"/>
          <w:szCs w:val="28"/>
          <w:bdr w:val="none" w:sz="0" w:space="0" w:color="auto" w:frame="1"/>
        </w:rPr>
        <w:t>to, or</w:t>
      </w:r>
      <w:proofErr w:type="gramEnd"/>
      <w:r w:rsidRPr="00ED77B2">
        <w:rPr>
          <w:rFonts w:ascii="Times New Roman" w:eastAsia="Times New Roman" w:hAnsi="Times New Roman" w:cs="Times New Roman"/>
          <w:sz w:val="28"/>
          <w:szCs w:val="28"/>
          <w:bdr w:val="none" w:sz="0" w:space="0" w:color="auto" w:frame="1"/>
        </w:rPr>
        <w:t xml:space="preserve"> may not want to pay for using immediate funds. The term is typically used to describe debt for everyday goods and services.</w:t>
      </w:r>
    </w:p>
    <w:p w14:paraId="46E4BA46" w14:textId="77777777" w:rsidR="00551315" w:rsidRPr="00ED77B2" w:rsidRDefault="00551315" w:rsidP="00E031CE">
      <w:p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r w:rsidRPr="00ED77B2">
        <w:rPr>
          <w:rFonts w:ascii="Times New Roman" w:eastAsia="Times New Roman" w:hAnsi="Times New Roman" w:cs="Times New Roman"/>
          <w:sz w:val="28"/>
          <w:szCs w:val="28"/>
          <w:bdr w:val="none" w:sz="0" w:space="0" w:color="auto" w:frame="1"/>
        </w:rPr>
        <w:t>Additional points:</w:t>
      </w:r>
    </w:p>
    <w:p w14:paraId="4FCAE931" w14:textId="4402829D" w:rsidR="00551315" w:rsidRPr="00ED77B2" w:rsidRDefault="00551315" w:rsidP="00E031CE">
      <w:pPr>
        <w:numPr>
          <w:ilvl w:val="0"/>
          <w:numId w:val="1"/>
        </w:num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 xml:space="preserve">‘Consumer financing’ covers all </w:t>
      </w:r>
      <w:r w:rsidR="00E031CE" w:rsidRPr="00ED77B2">
        <w:rPr>
          <w:rFonts w:ascii="Times New Roman" w:eastAsia="Times New Roman" w:hAnsi="Times New Roman" w:cs="Times New Roman"/>
          <w:sz w:val="28"/>
          <w:szCs w:val="28"/>
          <w:bdr w:val="none" w:sz="0" w:space="0" w:color="auto" w:frame="1"/>
        </w:rPr>
        <w:t>point-of-sale</w:t>
      </w:r>
      <w:r w:rsidRPr="00ED77B2">
        <w:rPr>
          <w:rFonts w:ascii="Times New Roman" w:eastAsia="Times New Roman" w:hAnsi="Times New Roman" w:cs="Times New Roman"/>
          <w:sz w:val="28"/>
          <w:szCs w:val="28"/>
          <w:bdr w:val="none" w:sz="0" w:space="0" w:color="auto" w:frame="1"/>
        </w:rPr>
        <w:t xml:space="preserve"> finance, including credit cards and installment loans.</w:t>
      </w:r>
    </w:p>
    <w:p w14:paraId="3660EDDE" w14:textId="77777777" w:rsidR="00551315" w:rsidRPr="00ED77B2" w:rsidRDefault="00551315" w:rsidP="00E031CE">
      <w:pPr>
        <w:numPr>
          <w:ilvl w:val="0"/>
          <w:numId w:val="1"/>
        </w:num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Businesses of all sizes benefit greatly from offering consumer financing.</w:t>
      </w:r>
    </w:p>
    <w:p w14:paraId="3F923B29" w14:textId="77777777" w:rsidR="00551315" w:rsidRPr="00ED77B2" w:rsidRDefault="00551315" w:rsidP="00E031CE">
      <w:pPr>
        <w:numPr>
          <w:ilvl w:val="0"/>
          <w:numId w:val="1"/>
        </w:num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Also referred to as ‘Customer financing</w:t>
      </w:r>
    </w:p>
    <w:p w14:paraId="28D291BC" w14:textId="77777777" w:rsidR="006E0A81" w:rsidRPr="00ED77B2" w:rsidRDefault="006E0A81" w:rsidP="00E031CE">
      <w:pPr>
        <w:shd w:val="clear" w:color="auto" w:fill="FFFFFF"/>
        <w:spacing w:after="0" w:line="276" w:lineRule="auto"/>
        <w:jc w:val="both"/>
        <w:rPr>
          <w:rFonts w:ascii="Times New Roman" w:eastAsia="Times New Roman" w:hAnsi="Times New Roman" w:cs="Times New Roman"/>
          <w:sz w:val="28"/>
          <w:szCs w:val="28"/>
        </w:rPr>
      </w:pPr>
    </w:p>
    <w:p w14:paraId="64DC2B15" w14:textId="5AC7E428" w:rsidR="005B7A2E" w:rsidRPr="00ED77B2" w:rsidRDefault="007379D1" w:rsidP="00E031CE">
      <w:pPr>
        <w:shd w:val="clear" w:color="auto" w:fill="FFFFFF"/>
        <w:spacing w:after="0" w:line="276" w:lineRule="auto"/>
        <w:jc w:val="both"/>
        <w:textAlignment w:val="baseline"/>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bdr w:val="none" w:sz="0" w:space="0" w:color="auto" w:frame="1"/>
        </w:rPr>
        <w:t xml:space="preserve">1. </w:t>
      </w:r>
      <w:r w:rsidR="005B7A2E" w:rsidRPr="00ED77B2">
        <w:rPr>
          <w:rFonts w:ascii="Times New Roman" w:eastAsia="Times New Roman" w:hAnsi="Times New Roman" w:cs="Times New Roman"/>
          <w:b/>
          <w:bCs/>
          <w:sz w:val="28"/>
          <w:szCs w:val="28"/>
          <w:bdr w:val="none" w:sz="0" w:space="0" w:color="auto" w:frame="1"/>
        </w:rPr>
        <w:t>Why should I offer consumer financing?</w:t>
      </w:r>
    </w:p>
    <w:p w14:paraId="6D6DC19C" w14:textId="77777777" w:rsidR="005B7A2E" w:rsidRPr="00ED77B2" w:rsidRDefault="005B7A2E" w:rsidP="00E031CE">
      <w:p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p>
    <w:p w14:paraId="26A96D9E" w14:textId="63BAF18A" w:rsidR="005B7A2E" w:rsidRPr="00ED77B2" w:rsidRDefault="005B7A2E" w:rsidP="00E031CE">
      <w:p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 xml:space="preserve">For a retailer, offering consumer financing at the point of purchase can be crucial in converting passive browsers into active buyers. </w:t>
      </w:r>
      <w:r w:rsidR="006D33BA" w:rsidRPr="00ED77B2">
        <w:rPr>
          <w:rFonts w:ascii="Times New Roman" w:eastAsia="Times New Roman" w:hAnsi="Times New Roman" w:cs="Times New Roman"/>
          <w:sz w:val="28"/>
          <w:szCs w:val="28"/>
          <w:bdr w:val="none" w:sz="0" w:space="0" w:color="auto" w:frame="1"/>
        </w:rPr>
        <w:t>Therefore,</w:t>
      </w:r>
      <w:r w:rsidRPr="00ED77B2">
        <w:rPr>
          <w:rFonts w:ascii="Times New Roman" w:eastAsia="Times New Roman" w:hAnsi="Times New Roman" w:cs="Times New Roman"/>
          <w:sz w:val="28"/>
          <w:szCs w:val="28"/>
          <w:bdr w:val="none" w:sz="0" w:space="0" w:color="auto" w:frame="1"/>
        </w:rPr>
        <w:t xml:space="preserve"> it can boost sales and conversion rates. At the same time, it can promote customer loyalty and repeat business. Consumer financing encourages a customer to increase their order spend, allowing them the opportunity to spend more than they would be able to if they had to pay the balance upfront. </w:t>
      </w:r>
    </w:p>
    <w:p w14:paraId="4CDF0843" w14:textId="77777777" w:rsidR="005B7A2E" w:rsidRPr="00ED77B2" w:rsidRDefault="005B7A2E" w:rsidP="00E031CE">
      <w:p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p>
    <w:p w14:paraId="234CBF38" w14:textId="77777777" w:rsidR="005B7A2E" w:rsidRPr="00ED77B2" w:rsidRDefault="005B7A2E" w:rsidP="00E031CE">
      <w:p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Key benefits:</w:t>
      </w:r>
    </w:p>
    <w:p w14:paraId="525088C1" w14:textId="77777777" w:rsidR="005B7A2E" w:rsidRPr="00ED77B2" w:rsidRDefault="005B7A2E" w:rsidP="00E031CE">
      <w:pPr>
        <w:numPr>
          <w:ilvl w:val="0"/>
          <w:numId w:val="2"/>
        </w:num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Boosts sales and conversion rates</w:t>
      </w:r>
    </w:p>
    <w:p w14:paraId="769B43E7" w14:textId="77777777" w:rsidR="005B7A2E" w:rsidRPr="00ED77B2" w:rsidRDefault="005B7A2E" w:rsidP="00E031CE">
      <w:pPr>
        <w:numPr>
          <w:ilvl w:val="0"/>
          <w:numId w:val="2"/>
        </w:num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Promotes customer loyalty and repeat business</w:t>
      </w:r>
    </w:p>
    <w:p w14:paraId="3D88F56C" w14:textId="77777777" w:rsidR="005B7A2E" w:rsidRPr="00ED77B2" w:rsidRDefault="005B7A2E" w:rsidP="00E031CE">
      <w:pPr>
        <w:numPr>
          <w:ilvl w:val="0"/>
          <w:numId w:val="2"/>
        </w:numPr>
        <w:shd w:val="clear" w:color="auto" w:fill="FFFFFF"/>
        <w:spacing w:after="0" w:line="276" w:lineRule="auto"/>
        <w:jc w:val="both"/>
        <w:textAlignment w:val="baseline"/>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bdr w:val="none" w:sz="0" w:space="0" w:color="auto" w:frame="1"/>
        </w:rPr>
        <w:t>Increases average spend</w:t>
      </w:r>
    </w:p>
    <w:p w14:paraId="3FF38642" w14:textId="77777777" w:rsidR="006E0A81" w:rsidRPr="00ED77B2" w:rsidRDefault="006E0A81" w:rsidP="00E031CE">
      <w:pPr>
        <w:shd w:val="clear" w:color="auto" w:fill="FFFFFF"/>
        <w:spacing w:after="0" w:line="276" w:lineRule="auto"/>
        <w:jc w:val="both"/>
        <w:rPr>
          <w:rFonts w:ascii="Times New Roman" w:eastAsia="Times New Roman" w:hAnsi="Times New Roman" w:cs="Times New Roman"/>
          <w:sz w:val="28"/>
          <w:szCs w:val="28"/>
        </w:rPr>
      </w:pPr>
    </w:p>
    <w:p w14:paraId="34AB21B8" w14:textId="55D44EA6" w:rsidR="006E0A81" w:rsidRPr="00EE0BC5" w:rsidRDefault="00EE0BC5" w:rsidP="00E031CE">
      <w:pPr>
        <w:shd w:val="clear" w:color="auto" w:fill="FFFFFF"/>
        <w:spacing w:after="0" w:line="276"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2. </w:t>
      </w:r>
      <w:bookmarkStart w:id="0" w:name="_Hlk100589809"/>
      <w:r w:rsidR="006E0A81" w:rsidRPr="00EE0BC5">
        <w:rPr>
          <w:rFonts w:ascii="Times New Roman" w:eastAsia="Times New Roman" w:hAnsi="Times New Roman" w:cs="Times New Roman"/>
          <w:b/>
          <w:bCs/>
          <w:sz w:val="32"/>
          <w:szCs w:val="32"/>
        </w:rPr>
        <w:t>Sources of Consumer Finance</w:t>
      </w:r>
      <w:bookmarkEnd w:id="0"/>
    </w:p>
    <w:p w14:paraId="24394D36" w14:textId="77777777" w:rsidR="006E0A81" w:rsidRPr="00ED77B2" w:rsidRDefault="006E0A81" w:rsidP="00E031CE">
      <w:pPr>
        <w:shd w:val="clear" w:color="auto" w:fill="FFFFFF"/>
        <w:spacing w:after="0" w:line="276" w:lineRule="auto"/>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p>
    <w:p w14:paraId="4553E164" w14:textId="77777777" w:rsidR="006E0A81" w:rsidRPr="00ED77B2" w:rsidRDefault="006E0A81" w:rsidP="00E031CE">
      <w:pPr>
        <w:shd w:val="clear" w:color="auto" w:fill="FFFFFF"/>
        <w:spacing w:after="0" w:line="276" w:lineRule="auto"/>
        <w:ind w:left="720" w:hanging="360"/>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r w:rsidRPr="00ED77B2">
        <w:rPr>
          <w:rFonts w:ascii="Times New Roman" w:eastAsia="Times New Roman" w:hAnsi="Times New Roman" w:cs="Times New Roman"/>
          <w:b/>
          <w:bCs/>
          <w:sz w:val="28"/>
          <w:szCs w:val="28"/>
        </w:rPr>
        <w:t>Traders:</w:t>
      </w:r>
      <w:r w:rsidRPr="00ED77B2">
        <w:rPr>
          <w:rFonts w:ascii="Times New Roman" w:eastAsia="Times New Roman" w:hAnsi="Times New Roman" w:cs="Times New Roman"/>
          <w:sz w:val="28"/>
          <w:szCs w:val="28"/>
        </w:rPr>
        <w:t xml:space="preserve"> The predominant agencies that are involved in consumer finance are traders. They include sales finance companies, hire purchase and other such financial institutions.</w:t>
      </w:r>
    </w:p>
    <w:p w14:paraId="3DFA8BD3" w14:textId="77777777" w:rsidR="006E0A81" w:rsidRPr="00ED77B2" w:rsidRDefault="006E0A81" w:rsidP="00E031CE">
      <w:pPr>
        <w:shd w:val="clear" w:color="auto" w:fill="FFFFFF"/>
        <w:spacing w:after="0" w:line="276" w:lineRule="auto"/>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p>
    <w:p w14:paraId="4FD2F6F7" w14:textId="77777777" w:rsidR="006E0A81" w:rsidRPr="00ED77B2" w:rsidRDefault="006E0A81" w:rsidP="00E031CE">
      <w:pPr>
        <w:shd w:val="clear" w:color="auto" w:fill="FFFFFF"/>
        <w:spacing w:after="0" w:line="276" w:lineRule="auto"/>
        <w:ind w:left="720" w:hanging="360"/>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r w:rsidRPr="00ED77B2">
        <w:rPr>
          <w:rFonts w:ascii="Times New Roman" w:eastAsia="Times New Roman" w:hAnsi="Times New Roman" w:cs="Times New Roman"/>
          <w:b/>
          <w:bCs/>
          <w:sz w:val="28"/>
          <w:szCs w:val="28"/>
        </w:rPr>
        <w:t>Commercial Banks:</w:t>
      </w:r>
      <w:r w:rsidRPr="00ED77B2">
        <w:rPr>
          <w:rFonts w:ascii="Times New Roman" w:eastAsia="Times New Roman" w:hAnsi="Times New Roman" w:cs="Times New Roman"/>
          <w:sz w:val="28"/>
          <w:szCs w:val="28"/>
        </w:rPr>
        <w:t xml:space="preserve"> Commercial Banks provide finance for consumer durables. Banks lend large sum of money at wholesale rate to commercial or </w:t>
      </w:r>
      <w:r w:rsidRPr="00ED77B2">
        <w:rPr>
          <w:rFonts w:ascii="Times New Roman" w:eastAsia="Times New Roman" w:hAnsi="Times New Roman" w:cs="Times New Roman"/>
          <w:sz w:val="28"/>
          <w:szCs w:val="28"/>
        </w:rPr>
        <w:lastRenderedPageBreak/>
        <w:t>sales finance companies, hire purchase concerns and other such finance companies. Banks also provide consumers personal loans meant for purchasing consumer durable goods.</w:t>
      </w:r>
    </w:p>
    <w:p w14:paraId="6B594F59" w14:textId="77777777" w:rsidR="006E0A81" w:rsidRPr="00ED77B2" w:rsidRDefault="006E0A81" w:rsidP="00E031CE">
      <w:pPr>
        <w:shd w:val="clear" w:color="auto" w:fill="FFFFFF"/>
        <w:spacing w:after="0" w:line="276" w:lineRule="auto"/>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p>
    <w:p w14:paraId="5C45FF91" w14:textId="2337188E" w:rsidR="006E0A81" w:rsidRPr="00ED77B2" w:rsidRDefault="006E0A81" w:rsidP="00E031CE">
      <w:pPr>
        <w:shd w:val="clear" w:color="auto" w:fill="FFFFFF"/>
        <w:spacing w:after="0" w:line="276" w:lineRule="auto"/>
        <w:ind w:left="720" w:hanging="360"/>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r w:rsidRPr="00ED77B2">
        <w:rPr>
          <w:rFonts w:ascii="Times New Roman" w:eastAsia="Times New Roman" w:hAnsi="Times New Roman" w:cs="Times New Roman"/>
          <w:b/>
          <w:bCs/>
          <w:sz w:val="28"/>
          <w:szCs w:val="28"/>
        </w:rPr>
        <w:t>Credit Card Institutions:</w:t>
      </w:r>
      <w:r w:rsidRPr="00ED77B2">
        <w:rPr>
          <w:rFonts w:ascii="Times New Roman" w:eastAsia="Times New Roman" w:hAnsi="Times New Roman" w:cs="Times New Roman"/>
          <w:sz w:val="28"/>
          <w:szCs w:val="28"/>
        </w:rPr>
        <w:t xml:space="preserve"> These institutions arrange for credit purchase of consumer goods through respective banks which issue the credit cards. The credit card system enables a person to buy credit card services on credit. On presentation of credit card by the buyer, the seller prepares 3 copies of the sales voucher, one for seller, bank/credit card company and 3</w:t>
      </w:r>
      <w:r w:rsidRPr="00ED77B2">
        <w:rPr>
          <w:rFonts w:ascii="Times New Roman" w:eastAsia="Times New Roman" w:hAnsi="Times New Roman" w:cs="Times New Roman"/>
          <w:sz w:val="28"/>
          <w:szCs w:val="28"/>
          <w:vertAlign w:val="superscript"/>
        </w:rPr>
        <w:t>rd</w:t>
      </w:r>
      <w:r w:rsidRPr="00ED77B2">
        <w:rPr>
          <w:rFonts w:ascii="Times New Roman" w:eastAsia="Times New Roman" w:hAnsi="Times New Roman" w:cs="Times New Roman"/>
          <w:sz w:val="28"/>
          <w:szCs w:val="28"/>
        </w:rPr>
        <w:t xml:space="preserve"> for the buyer. The seller forwards a copy to the bank for collection. The </w:t>
      </w:r>
      <w:r w:rsidR="00792020" w:rsidRPr="00ED77B2">
        <w:rPr>
          <w:rFonts w:ascii="Times New Roman" w:eastAsia="Times New Roman" w:hAnsi="Times New Roman" w:cs="Times New Roman"/>
          <w:sz w:val="28"/>
          <w:szCs w:val="28"/>
        </w:rPr>
        <w:t>seller’s</w:t>
      </w:r>
      <w:r w:rsidRPr="00ED77B2">
        <w:rPr>
          <w:rFonts w:ascii="Times New Roman" w:eastAsia="Times New Roman" w:hAnsi="Times New Roman" w:cs="Times New Roman"/>
          <w:sz w:val="28"/>
          <w:szCs w:val="28"/>
        </w:rPr>
        <w:t xml:space="preserve"> bank forwards company. The bank debits </w:t>
      </w:r>
      <w:r w:rsidR="00792020" w:rsidRPr="00ED77B2">
        <w:rPr>
          <w:rFonts w:ascii="Times New Roman" w:eastAsia="Times New Roman" w:hAnsi="Times New Roman" w:cs="Times New Roman"/>
          <w:sz w:val="28"/>
          <w:szCs w:val="28"/>
        </w:rPr>
        <w:t xml:space="preserve">the </w:t>
      </w:r>
      <w:r w:rsidRPr="00ED77B2">
        <w:rPr>
          <w:rFonts w:ascii="Times New Roman" w:eastAsia="Times New Roman" w:hAnsi="Times New Roman" w:cs="Times New Roman"/>
          <w:sz w:val="28"/>
          <w:szCs w:val="28"/>
        </w:rPr>
        <w:t>amount</w:t>
      </w:r>
      <w:r w:rsidR="00792020" w:rsidRPr="00ED77B2">
        <w:rPr>
          <w:rFonts w:ascii="Times New Roman" w:eastAsia="Times New Roman" w:hAnsi="Times New Roman" w:cs="Times New Roman"/>
          <w:sz w:val="28"/>
          <w:szCs w:val="28"/>
        </w:rPr>
        <w:t xml:space="preserve"> </w:t>
      </w:r>
      <w:r w:rsidRPr="00ED77B2">
        <w:rPr>
          <w:rFonts w:ascii="Times New Roman" w:eastAsia="Times New Roman" w:hAnsi="Times New Roman" w:cs="Times New Roman"/>
          <w:sz w:val="28"/>
          <w:szCs w:val="28"/>
        </w:rPr>
        <w:t>buyer to receives monthly statement from the card issuing bank or company and the amount is to be paid within a period of 20 to 45 days without any additional charges.</w:t>
      </w:r>
    </w:p>
    <w:p w14:paraId="046A4FCC" w14:textId="77777777" w:rsidR="006E0A81" w:rsidRPr="00ED77B2" w:rsidRDefault="006E0A81" w:rsidP="00E031CE">
      <w:pPr>
        <w:shd w:val="clear" w:color="auto" w:fill="FFFFFF"/>
        <w:spacing w:after="0" w:line="276" w:lineRule="auto"/>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p>
    <w:p w14:paraId="7D83EAB8" w14:textId="52C354E8" w:rsidR="006E0A81" w:rsidRPr="00ED77B2" w:rsidRDefault="006E0A81" w:rsidP="00792020">
      <w:pPr>
        <w:pStyle w:val="ListParagraph"/>
        <w:numPr>
          <w:ilvl w:val="0"/>
          <w:numId w:val="4"/>
        </w:numPr>
        <w:shd w:val="clear" w:color="auto" w:fill="FFFFFF"/>
        <w:spacing w:after="0" w:line="276" w:lineRule="auto"/>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w:t>
      </w:r>
      <w:proofErr w:type="gramStart"/>
      <w:r w:rsidRPr="00ED77B2">
        <w:rPr>
          <w:rFonts w:ascii="Times New Roman" w:eastAsia="Times New Roman" w:hAnsi="Times New Roman" w:cs="Times New Roman"/>
          <w:sz w:val="28"/>
          <w:szCs w:val="28"/>
        </w:rPr>
        <w:t>NBFC‘</w:t>
      </w:r>
      <w:proofErr w:type="gramEnd"/>
      <w:r w:rsidRPr="00ED77B2">
        <w:rPr>
          <w:rFonts w:ascii="Times New Roman" w:eastAsia="Times New Roman" w:hAnsi="Times New Roman" w:cs="Times New Roman"/>
          <w:sz w:val="28"/>
          <w:szCs w:val="28"/>
        </w:rPr>
        <w:t>s):</w:t>
      </w:r>
      <w:r w:rsidR="00792020" w:rsidRPr="00ED77B2">
        <w:rPr>
          <w:rFonts w:ascii="Times New Roman" w:eastAsia="Times New Roman" w:hAnsi="Times New Roman" w:cs="Times New Roman"/>
          <w:sz w:val="28"/>
          <w:szCs w:val="28"/>
        </w:rPr>
        <w:t xml:space="preserve"> </w:t>
      </w:r>
      <w:r w:rsidRPr="00ED77B2">
        <w:rPr>
          <w:rFonts w:ascii="Times New Roman" w:eastAsia="Times New Roman" w:hAnsi="Times New Roman" w:cs="Times New Roman"/>
          <w:sz w:val="28"/>
          <w:szCs w:val="28"/>
        </w:rPr>
        <w:t>Non-banking</w:t>
      </w:r>
      <w:r w:rsidR="00792020" w:rsidRPr="00ED77B2">
        <w:rPr>
          <w:rFonts w:ascii="Times New Roman" w:eastAsia="Times New Roman" w:hAnsi="Times New Roman" w:cs="Times New Roman"/>
          <w:sz w:val="28"/>
          <w:szCs w:val="28"/>
        </w:rPr>
        <w:t xml:space="preserve"> </w:t>
      </w:r>
      <w:r w:rsidRPr="00ED77B2">
        <w:rPr>
          <w:rFonts w:ascii="Times New Roman" w:eastAsia="Times New Roman" w:hAnsi="Times New Roman" w:cs="Times New Roman"/>
          <w:sz w:val="28"/>
          <w:szCs w:val="28"/>
        </w:rPr>
        <w:t xml:space="preserve">Financial companies constitute an important source of consumer finance. Consumer finance companies also known as small loan companies or personal finance companies are non-saving institutions whose prime assets constitute sale finance receivables, personal cash loans, </w:t>
      </w:r>
      <w:r w:rsidR="00792020" w:rsidRPr="00ED77B2">
        <w:rPr>
          <w:rFonts w:ascii="Times New Roman" w:eastAsia="Times New Roman" w:hAnsi="Times New Roman" w:cs="Times New Roman"/>
          <w:sz w:val="28"/>
          <w:szCs w:val="28"/>
        </w:rPr>
        <w:t>short- and medium-term</w:t>
      </w:r>
      <w:r w:rsidRPr="00ED77B2">
        <w:rPr>
          <w:rFonts w:ascii="Times New Roman" w:eastAsia="Times New Roman" w:hAnsi="Times New Roman" w:cs="Times New Roman"/>
          <w:sz w:val="28"/>
          <w:szCs w:val="28"/>
        </w:rPr>
        <w:t xml:space="preserve"> receivables. These companies charge substantially higher rate of interest than the market rates.</w:t>
      </w:r>
    </w:p>
    <w:p w14:paraId="48D09C17" w14:textId="77777777" w:rsidR="006E0A81" w:rsidRPr="00ED77B2" w:rsidRDefault="006E0A81" w:rsidP="00E031CE">
      <w:pPr>
        <w:shd w:val="clear" w:color="auto" w:fill="FFFFFF"/>
        <w:spacing w:after="0" w:line="276" w:lineRule="auto"/>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p>
    <w:p w14:paraId="0600F2F4" w14:textId="3A917835" w:rsidR="006E0A81" w:rsidRDefault="006E0A81" w:rsidP="00E031CE">
      <w:pPr>
        <w:shd w:val="clear" w:color="auto" w:fill="FFFFFF"/>
        <w:spacing w:after="0" w:line="276" w:lineRule="auto"/>
        <w:ind w:left="720" w:hanging="360"/>
        <w:jc w:val="both"/>
        <w:rPr>
          <w:rFonts w:ascii="Times New Roman" w:eastAsia="Times New Roman" w:hAnsi="Times New Roman" w:cs="Times New Roman"/>
          <w:sz w:val="28"/>
          <w:szCs w:val="28"/>
        </w:rPr>
      </w:pPr>
      <w:r w:rsidRPr="00ED77B2">
        <w:rPr>
          <w:rFonts w:ascii="Times New Roman" w:eastAsia="Times New Roman" w:hAnsi="Times New Roman" w:cs="Times New Roman"/>
          <w:sz w:val="28"/>
          <w:szCs w:val="28"/>
        </w:rPr>
        <w:t>•         </w:t>
      </w:r>
      <w:r w:rsidRPr="00ED77B2">
        <w:rPr>
          <w:rFonts w:ascii="Times New Roman" w:eastAsia="Times New Roman" w:hAnsi="Times New Roman" w:cs="Times New Roman"/>
          <w:b/>
          <w:bCs/>
          <w:sz w:val="28"/>
          <w:szCs w:val="28"/>
        </w:rPr>
        <w:t>Credit Unions:</w:t>
      </w:r>
      <w:r w:rsidRPr="00ED77B2">
        <w:rPr>
          <w:rFonts w:ascii="Times New Roman" w:eastAsia="Times New Roman" w:hAnsi="Times New Roman" w:cs="Times New Roman"/>
          <w:sz w:val="28"/>
          <w:szCs w:val="28"/>
        </w:rPr>
        <w:t xml:space="preserve"> A credit union is an association of people who agree to save their money together and in turn provide loans to each other at a relatively lower rate of interest. These are caller co-operative credit societies. They are nonprofit deposit taking and </w:t>
      </w:r>
      <w:proofErr w:type="gramStart"/>
      <w:r w:rsidRPr="00ED77B2">
        <w:rPr>
          <w:rFonts w:ascii="Times New Roman" w:eastAsia="Times New Roman" w:hAnsi="Times New Roman" w:cs="Times New Roman"/>
          <w:sz w:val="28"/>
          <w:szCs w:val="28"/>
        </w:rPr>
        <w:t>low cost</w:t>
      </w:r>
      <w:proofErr w:type="gramEnd"/>
      <w:r w:rsidRPr="00ED77B2">
        <w:rPr>
          <w:rFonts w:ascii="Times New Roman" w:eastAsia="Times New Roman" w:hAnsi="Times New Roman" w:cs="Times New Roman"/>
          <w:sz w:val="28"/>
          <w:szCs w:val="28"/>
        </w:rPr>
        <w:t xml:space="preserve"> credit institutions.</w:t>
      </w:r>
    </w:p>
    <w:p w14:paraId="79BD5407" w14:textId="6F4D9B62" w:rsidR="00BB515A" w:rsidRDefault="00BB515A" w:rsidP="00E031CE">
      <w:pPr>
        <w:shd w:val="clear" w:color="auto" w:fill="FFFFFF"/>
        <w:spacing w:after="0" w:line="276" w:lineRule="auto"/>
        <w:ind w:left="720" w:hanging="360"/>
        <w:jc w:val="both"/>
        <w:rPr>
          <w:rFonts w:ascii="Times New Roman" w:eastAsia="Times New Roman" w:hAnsi="Times New Roman" w:cs="Times New Roman"/>
          <w:sz w:val="28"/>
          <w:szCs w:val="28"/>
        </w:rPr>
      </w:pPr>
    </w:p>
    <w:p w14:paraId="5E0B8F6D" w14:textId="0311DF14" w:rsidR="00EE0BC5" w:rsidRPr="00EE0BC5" w:rsidRDefault="00EE0BC5" w:rsidP="00EE0BC5">
      <w:pPr>
        <w:shd w:val="clear" w:color="auto" w:fill="FFFFFF"/>
        <w:spacing w:after="0" w:line="276" w:lineRule="auto"/>
        <w:ind w:left="720" w:hanging="360"/>
        <w:jc w:val="both"/>
        <w:rPr>
          <w:rFonts w:ascii="Times New Roman" w:eastAsia="Times New Roman" w:hAnsi="Times New Roman" w:cs="Times New Roman"/>
          <w:sz w:val="28"/>
          <w:szCs w:val="28"/>
        </w:rPr>
      </w:pPr>
      <w:r w:rsidRPr="00EE0BC5">
        <w:rPr>
          <w:rFonts w:ascii="Times New Roman" w:eastAsia="Times New Roman" w:hAnsi="Times New Roman" w:cs="Times New Roman"/>
          <w:b/>
          <w:bCs/>
          <w:sz w:val="32"/>
          <w:szCs w:val="32"/>
        </w:rPr>
        <w:t>3. Categories of Loans</w:t>
      </w:r>
      <w:r w:rsidRPr="00EE0BC5">
        <w:rPr>
          <w:rFonts w:ascii="Times New Roman" w:eastAsia="Times New Roman" w:hAnsi="Times New Roman" w:cs="Times New Roman"/>
          <w:sz w:val="28"/>
          <w:szCs w:val="28"/>
        </w:rPr>
        <w:t xml:space="preserve"> </w:t>
      </w:r>
    </w:p>
    <w:p w14:paraId="5AEA8DC3" w14:textId="58EB5115" w:rsidR="00EE0BC5" w:rsidRPr="0014070D" w:rsidRDefault="00C97E64" w:rsidP="00EE0BC5">
      <w:pPr>
        <w:shd w:val="clear" w:color="auto" w:fill="FFFFFF"/>
        <w:spacing w:after="0" w:line="276" w:lineRule="auto"/>
        <w:ind w:left="720" w:hanging="36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00EE0BC5" w:rsidRPr="0014070D">
        <w:rPr>
          <w:rFonts w:ascii="Times New Roman" w:eastAsia="Times New Roman" w:hAnsi="Times New Roman" w:cs="Times New Roman"/>
          <w:b/>
          <w:bCs/>
          <w:sz w:val="28"/>
          <w:szCs w:val="28"/>
        </w:rPr>
        <w:t xml:space="preserve">. </w:t>
      </w:r>
      <w:bookmarkStart w:id="1" w:name="_Hlk100589859"/>
      <w:r w:rsidR="00EE0BC5" w:rsidRPr="0014070D">
        <w:rPr>
          <w:rFonts w:ascii="Times New Roman" w:eastAsia="Times New Roman" w:hAnsi="Times New Roman" w:cs="Times New Roman"/>
          <w:b/>
          <w:bCs/>
          <w:sz w:val="28"/>
          <w:szCs w:val="28"/>
        </w:rPr>
        <w:t>Open-end loan</w:t>
      </w:r>
      <w:bookmarkEnd w:id="1"/>
    </w:p>
    <w:p w14:paraId="734D5F4F" w14:textId="77777777" w:rsidR="00EE0BC5" w:rsidRPr="00EE0BC5" w:rsidRDefault="00EE0BC5" w:rsidP="00EE0BC5">
      <w:pPr>
        <w:shd w:val="clear" w:color="auto" w:fill="FFFFFF"/>
        <w:spacing w:after="0" w:line="276" w:lineRule="auto"/>
        <w:ind w:left="720" w:hanging="360"/>
        <w:jc w:val="both"/>
        <w:rPr>
          <w:rFonts w:ascii="Times New Roman" w:eastAsia="Times New Roman" w:hAnsi="Times New Roman" w:cs="Times New Roman"/>
          <w:sz w:val="28"/>
          <w:szCs w:val="28"/>
        </w:rPr>
      </w:pPr>
      <w:r w:rsidRPr="00EE0BC5">
        <w:rPr>
          <w:rFonts w:ascii="Times New Roman" w:eastAsia="Times New Roman" w:hAnsi="Times New Roman" w:cs="Times New Roman"/>
          <w:sz w:val="28"/>
          <w:szCs w:val="28"/>
        </w:rPr>
        <w:t>An open-end consumer loan, also known as revolving credit, is a loan in that the borrower can use for any type of purchases but must pay back a minimum amount of the loan, plus interest, before a specified date. Open-end loans are generally unsecured. If a consumer is unable to pay off the loan in full before the specified date, interest is charged.</w:t>
      </w:r>
    </w:p>
    <w:p w14:paraId="7A4E41FF" w14:textId="77777777" w:rsidR="00EE0BC5" w:rsidRPr="00EE0BC5" w:rsidRDefault="00EE0BC5" w:rsidP="00EE0BC5">
      <w:pPr>
        <w:shd w:val="clear" w:color="auto" w:fill="FFFFFF"/>
        <w:spacing w:after="0" w:line="276" w:lineRule="auto"/>
        <w:ind w:left="720" w:hanging="360"/>
        <w:jc w:val="both"/>
        <w:rPr>
          <w:rFonts w:ascii="Times New Roman" w:eastAsia="Times New Roman" w:hAnsi="Times New Roman" w:cs="Times New Roman"/>
          <w:sz w:val="28"/>
          <w:szCs w:val="28"/>
        </w:rPr>
      </w:pPr>
    </w:p>
    <w:p w14:paraId="2746CDD9" w14:textId="77777777" w:rsidR="00EE0BC5" w:rsidRPr="00EE0BC5" w:rsidRDefault="00EE0BC5" w:rsidP="00EE0BC5">
      <w:pPr>
        <w:shd w:val="clear" w:color="auto" w:fill="FFFFFF"/>
        <w:spacing w:after="0" w:line="276" w:lineRule="auto"/>
        <w:ind w:left="720" w:hanging="360"/>
        <w:jc w:val="both"/>
        <w:rPr>
          <w:rFonts w:ascii="Times New Roman" w:eastAsia="Times New Roman" w:hAnsi="Times New Roman" w:cs="Times New Roman"/>
          <w:sz w:val="28"/>
          <w:szCs w:val="28"/>
        </w:rPr>
      </w:pPr>
      <w:r w:rsidRPr="00EE0BC5">
        <w:rPr>
          <w:rFonts w:ascii="Times New Roman" w:eastAsia="Times New Roman" w:hAnsi="Times New Roman" w:cs="Times New Roman"/>
          <w:sz w:val="28"/>
          <w:szCs w:val="28"/>
        </w:rPr>
        <w:lastRenderedPageBreak/>
        <w:t xml:space="preserve">A credit card is an example of an open-end consumer loan. The consumer </w:t>
      </w:r>
      <w:proofErr w:type="gramStart"/>
      <w:r w:rsidRPr="00EE0BC5">
        <w:rPr>
          <w:rFonts w:ascii="Times New Roman" w:eastAsia="Times New Roman" w:hAnsi="Times New Roman" w:cs="Times New Roman"/>
          <w:sz w:val="28"/>
          <w:szCs w:val="28"/>
        </w:rPr>
        <w:t>is able to</w:t>
      </w:r>
      <w:proofErr w:type="gramEnd"/>
      <w:r w:rsidRPr="00EE0BC5">
        <w:rPr>
          <w:rFonts w:ascii="Times New Roman" w:eastAsia="Times New Roman" w:hAnsi="Times New Roman" w:cs="Times New Roman"/>
          <w:sz w:val="28"/>
          <w:szCs w:val="28"/>
        </w:rPr>
        <w:t xml:space="preserve"> make purchases on a credit card but must pay the outstanding amount when it becomes due. If the consumer fails to settle the outstanding amount on the credit card, he/she would be charged interest until the amount is paid off.</w:t>
      </w:r>
    </w:p>
    <w:p w14:paraId="04B1B079" w14:textId="42799ECB" w:rsidR="00EE0BC5" w:rsidRPr="00EE0BC5" w:rsidRDefault="00EE0BC5" w:rsidP="00EE0BC5">
      <w:pPr>
        <w:shd w:val="clear" w:color="auto" w:fill="FFFFFF"/>
        <w:spacing w:after="0" w:line="276" w:lineRule="auto"/>
        <w:ind w:left="720" w:hanging="360"/>
        <w:jc w:val="both"/>
        <w:rPr>
          <w:rFonts w:ascii="Times New Roman" w:eastAsia="Times New Roman" w:hAnsi="Times New Roman" w:cs="Times New Roman"/>
          <w:sz w:val="28"/>
          <w:szCs w:val="28"/>
        </w:rPr>
      </w:pPr>
      <w:r w:rsidRPr="00EE0BC5">
        <w:rPr>
          <w:rFonts w:ascii="Times New Roman" w:eastAsia="Times New Roman" w:hAnsi="Times New Roman" w:cs="Times New Roman"/>
          <w:sz w:val="28"/>
          <w:szCs w:val="28"/>
        </w:rPr>
        <w:t xml:space="preserve"> </w:t>
      </w:r>
    </w:p>
    <w:p w14:paraId="2FCBC4E9" w14:textId="07938A78" w:rsidR="00EE0BC5" w:rsidRPr="0014070D" w:rsidRDefault="00C97E64" w:rsidP="00EE0BC5">
      <w:pPr>
        <w:shd w:val="clear" w:color="auto" w:fill="FFFFFF"/>
        <w:spacing w:after="0" w:line="276" w:lineRule="auto"/>
        <w:ind w:left="720" w:hanging="36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00EE0BC5" w:rsidRPr="0014070D">
        <w:rPr>
          <w:rFonts w:ascii="Times New Roman" w:eastAsia="Times New Roman" w:hAnsi="Times New Roman" w:cs="Times New Roman"/>
          <w:b/>
          <w:bCs/>
          <w:sz w:val="28"/>
          <w:szCs w:val="28"/>
        </w:rPr>
        <w:t>. Closed-end loan</w:t>
      </w:r>
    </w:p>
    <w:p w14:paraId="0F4EEEC6" w14:textId="5FA7B01F" w:rsidR="00BB515A" w:rsidRDefault="00EE0BC5" w:rsidP="00EE0BC5">
      <w:pPr>
        <w:shd w:val="clear" w:color="auto" w:fill="FFFFFF"/>
        <w:spacing w:after="0" w:line="276" w:lineRule="auto"/>
        <w:ind w:left="720" w:hanging="360"/>
        <w:jc w:val="both"/>
        <w:rPr>
          <w:rFonts w:ascii="Times New Roman" w:eastAsia="Times New Roman" w:hAnsi="Times New Roman" w:cs="Times New Roman"/>
          <w:sz w:val="28"/>
          <w:szCs w:val="28"/>
        </w:rPr>
      </w:pPr>
      <w:r w:rsidRPr="00EE0BC5">
        <w:rPr>
          <w:rFonts w:ascii="Times New Roman" w:eastAsia="Times New Roman" w:hAnsi="Times New Roman" w:cs="Times New Roman"/>
          <w:sz w:val="28"/>
          <w:szCs w:val="28"/>
        </w:rPr>
        <w:t xml:space="preserve">A closed-end consumer loan, also known as installment credit, is used to finance specific purchases. In closed-end loans, the consumer makes equal monthly payments over </w:t>
      </w:r>
      <w:proofErr w:type="gramStart"/>
      <w:r w:rsidRPr="00EE0BC5">
        <w:rPr>
          <w:rFonts w:ascii="Times New Roman" w:eastAsia="Times New Roman" w:hAnsi="Times New Roman" w:cs="Times New Roman"/>
          <w:sz w:val="28"/>
          <w:szCs w:val="28"/>
        </w:rPr>
        <w:t>a period of time</w:t>
      </w:r>
      <w:proofErr w:type="gramEnd"/>
      <w:r w:rsidRPr="00EE0BC5">
        <w:rPr>
          <w:rFonts w:ascii="Times New Roman" w:eastAsia="Times New Roman" w:hAnsi="Times New Roman" w:cs="Times New Roman"/>
          <w:sz w:val="28"/>
          <w:szCs w:val="28"/>
        </w:rPr>
        <w:t>. Such loans are generally secured. If a consumer is unable to pay the installment amounts, the lender can seize the assets that were used as collateral.</w:t>
      </w:r>
    </w:p>
    <w:p w14:paraId="3F1C7566" w14:textId="297FFD94" w:rsidR="0014070D" w:rsidRDefault="00C97E64" w:rsidP="00686929">
      <w:pPr>
        <w:shd w:val="clear" w:color="auto" w:fill="FFFFFF"/>
        <w:spacing w:after="0" w:line="276"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4. </w:t>
      </w:r>
      <w:r w:rsidRPr="00C97E64">
        <w:rPr>
          <w:rFonts w:ascii="Times New Roman" w:eastAsia="Times New Roman" w:hAnsi="Times New Roman" w:cs="Times New Roman"/>
          <w:b/>
          <w:bCs/>
          <w:sz w:val="32"/>
          <w:szCs w:val="32"/>
        </w:rPr>
        <w:t>Types of Products</w:t>
      </w:r>
    </w:p>
    <w:p w14:paraId="2E2FD329" w14:textId="3234BFF2" w:rsidR="00C97E64" w:rsidRPr="009449D8" w:rsidRDefault="003A13CC" w:rsidP="009449D8">
      <w:pPr>
        <w:shd w:val="clear" w:color="auto" w:fill="FFFFFF"/>
        <w:spacing w:after="0" w:line="276" w:lineRule="auto"/>
        <w:jc w:val="both"/>
        <w:rPr>
          <w:rFonts w:ascii="Times New Roman" w:eastAsia="Times New Roman" w:hAnsi="Times New Roman" w:cs="Times New Roman"/>
          <w:b/>
          <w:bCs/>
          <w:sz w:val="32"/>
          <w:szCs w:val="32"/>
        </w:rPr>
      </w:pPr>
      <w:r w:rsidRPr="009449D8">
        <w:rPr>
          <w:rFonts w:ascii="Times New Roman" w:eastAsia="Times New Roman" w:hAnsi="Times New Roman" w:cs="Times New Roman"/>
          <w:b/>
          <w:bCs/>
          <w:sz w:val="32"/>
          <w:szCs w:val="32"/>
        </w:rPr>
        <w:t>a. Mortgage</w:t>
      </w:r>
    </w:p>
    <w:p w14:paraId="548E4857" w14:textId="3DFB6334" w:rsidR="003A13CC" w:rsidRPr="009449D8" w:rsidRDefault="003A13CC" w:rsidP="009449D8">
      <w:pPr>
        <w:shd w:val="clear" w:color="auto" w:fill="FFFFFF"/>
        <w:spacing w:after="0" w:line="276" w:lineRule="auto"/>
        <w:jc w:val="both"/>
        <w:rPr>
          <w:rFonts w:ascii="Times New Roman" w:eastAsia="Times New Roman" w:hAnsi="Times New Roman" w:cs="Times New Roman"/>
          <w:sz w:val="32"/>
          <w:szCs w:val="32"/>
        </w:rPr>
      </w:pPr>
      <w:r w:rsidRPr="009449D8">
        <w:rPr>
          <w:rFonts w:ascii="Times New Roman" w:eastAsia="Times New Roman" w:hAnsi="Times New Roman" w:cs="Times New Roman"/>
          <w:sz w:val="32"/>
          <w:szCs w:val="32"/>
        </w:rPr>
        <w:t xml:space="preserve">Mortgage is a long-term, secured loan, whereas you can buy, </w:t>
      </w:r>
      <w:proofErr w:type="gramStart"/>
      <w:r w:rsidRPr="009449D8">
        <w:rPr>
          <w:rFonts w:ascii="Times New Roman" w:eastAsia="Times New Roman" w:hAnsi="Times New Roman" w:cs="Times New Roman"/>
          <w:sz w:val="32"/>
          <w:szCs w:val="32"/>
        </w:rPr>
        <w:t>build</w:t>
      </w:r>
      <w:proofErr w:type="gramEnd"/>
      <w:r w:rsidRPr="009449D8">
        <w:rPr>
          <w:rFonts w:ascii="Times New Roman" w:eastAsia="Times New Roman" w:hAnsi="Times New Roman" w:cs="Times New Roman"/>
          <w:sz w:val="32"/>
          <w:szCs w:val="32"/>
        </w:rPr>
        <w:t xml:space="preserve"> or repair immobile property, like apartment, cottage house, parcel of land. Securing of mortgage with immobile property means that if you fail to fulfill the taken liabilities during the loan period, Bank is entitled to realize the immobile property</w:t>
      </w:r>
      <w:r w:rsidR="009449D8" w:rsidRPr="009449D8">
        <w:rPr>
          <w:rFonts w:ascii="Times New Roman" w:eastAsia="Times New Roman" w:hAnsi="Times New Roman" w:cs="Times New Roman"/>
          <w:sz w:val="32"/>
          <w:szCs w:val="32"/>
        </w:rPr>
        <w:t>.</w:t>
      </w:r>
    </w:p>
    <w:p w14:paraId="22249ED9" w14:textId="54700A89" w:rsidR="009449D8" w:rsidRPr="009449D8" w:rsidRDefault="003A13CC" w:rsidP="00E031CE">
      <w:pPr>
        <w:spacing w:line="276" w:lineRule="auto"/>
        <w:jc w:val="both"/>
        <w:rPr>
          <w:rFonts w:ascii="Times New Roman" w:hAnsi="Times New Roman" w:cs="Times New Roman"/>
          <w:b/>
          <w:bCs/>
          <w:sz w:val="28"/>
          <w:szCs w:val="28"/>
        </w:rPr>
      </w:pPr>
      <w:r w:rsidRPr="009449D8">
        <w:rPr>
          <w:rFonts w:ascii="Times New Roman" w:hAnsi="Times New Roman" w:cs="Times New Roman"/>
          <w:b/>
          <w:bCs/>
          <w:sz w:val="28"/>
          <w:szCs w:val="28"/>
        </w:rPr>
        <w:t xml:space="preserve">b. </w:t>
      </w:r>
      <w:r w:rsidR="009449D8" w:rsidRPr="009449D8">
        <w:rPr>
          <w:rFonts w:ascii="Times New Roman" w:hAnsi="Times New Roman" w:cs="Times New Roman"/>
          <w:b/>
          <w:bCs/>
          <w:sz w:val="28"/>
          <w:szCs w:val="28"/>
        </w:rPr>
        <w:t>Auto Loan</w:t>
      </w:r>
    </w:p>
    <w:p w14:paraId="50D8153A" w14:textId="66E1485D" w:rsidR="00027302" w:rsidRDefault="009449D8" w:rsidP="00E031CE">
      <w:pPr>
        <w:spacing w:line="276" w:lineRule="auto"/>
        <w:jc w:val="both"/>
        <w:rPr>
          <w:rFonts w:ascii="Times New Roman" w:hAnsi="Times New Roman" w:cs="Times New Roman"/>
          <w:sz w:val="28"/>
          <w:szCs w:val="28"/>
        </w:rPr>
      </w:pPr>
      <w:r w:rsidRPr="009449D8">
        <w:rPr>
          <w:rFonts w:ascii="Times New Roman" w:hAnsi="Times New Roman" w:cs="Times New Roman"/>
          <w:sz w:val="28"/>
          <w:szCs w:val="28"/>
        </w:rPr>
        <w:t>Auto Loan is a determined type of loan, whereas consumer is allowed to purchase desirable car, new or secondary one. Generally, loan is secured by the purchased vehicle and until full coverage of the loan, bank keeps it under security. Insurance of the vehicle is a must, insurance fee is based on vehicle price and purchased package. In case of Auto loan, one can secure immobile property, instead of the vehicle</w:t>
      </w:r>
      <w:r>
        <w:rPr>
          <w:rFonts w:ascii="Times New Roman" w:hAnsi="Times New Roman" w:cs="Times New Roman"/>
          <w:sz w:val="28"/>
          <w:szCs w:val="28"/>
        </w:rPr>
        <w:t>.</w:t>
      </w:r>
    </w:p>
    <w:p w14:paraId="479B2640" w14:textId="77777777" w:rsidR="006E4DDC" w:rsidRPr="006E4DDC" w:rsidRDefault="009449D8" w:rsidP="006E4DDC">
      <w:pPr>
        <w:spacing w:line="276" w:lineRule="auto"/>
        <w:jc w:val="both"/>
        <w:rPr>
          <w:rFonts w:ascii="Times New Roman" w:hAnsi="Times New Roman" w:cs="Times New Roman"/>
          <w:b/>
          <w:bCs/>
          <w:sz w:val="28"/>
          <w:szCs w:val="28"/>
        </w:rPr>
      </w:pPr>
      <w:r w:rsidRPr="006E4DDC">
        <w:rPr>
          <w:rFonts w:ascii="Times New Roman" w:hAnsi="Times New Roman" w:cs="Times New Roman"/>
          <w:b/>
          <w:bCs/>
          <w:sz w:val="28"/>
          <w:szCs w:val="28"/>
        </w:rPr>
        <w:t xml:space="preserve">c. </w:t>
      </w:r>
      <w:r w:rsidR="006E4DDC" w:rsidRPr="006E4DDC">
        <w:rPr>
          <w:rFonts w:ascii="Times New Roman" w:hAnsi="Times New Roman" w:cs="Times New Roman"/>
          <w:b/>
          <w:bCs/>
          <w:sz w:val="28"/>
          <w:szCs w:val="28"/>
        </w:rPr>
        <w:t xml:space="preserve">Installment </w:t>
      </w:r>
    </w:p>
    <w:p w14:paraId="6BA2087A" w14:textId="5D05CF79" w:rsidR="009449D8" w:rsidRDefault="006E4DDC" w:rsidP="006E4DDC">
      <w:pPr>
        <w:spacing w:line="276" w:lineRule="auto"/>
        <w:jc w:val="both"/>
        <w:rPr>
          <w:rFonts w:ascii="Times New Roman" w:hAnsi="Times New Roman" w:cs="Times New Roman"/>
          <w:sz w:val="28"/>
          <w:szCs w:val="28"/>
        </w:rPr>
      </w:pPr>
      <w:r w:rsidRPr="006E4DDC">
        <w:rPr>
          <w:rFonts w:ascii="Times New Roman" w:hAnsi="Times New Roman" w:cs="Times New Roman"/>
          <w:sz w:val="28"/>
          <w:szCs w:val="28"/>
        </w:rPr>
        <w:t>Installment is a consumer kind of loan, aimed for purchasing specific item or service from the shop/shopping center.</w:t>
      </w:r>
      <w:r>
        <w:rPr>
          <w:rFonts w:ascii="Times New Roman" w:hAnsi="Times New Roman" w:cs="Times New Roman"/>
          <w:sz w:val="28"/>
          <w:szCs w:val="28"/>
        </w:rPr>
        <w:t xml:space="preserve"> </w:t>
      </w:r>
      <w:r w:rsidRPr="006E4DDC">
        <w:rPr>
          <w:rFonts w:ascii="Times New Roman" w:hAnsi="Times New Roman" w:cs="Times New Roman"/>
          <w:sz w:val="28"/>
          <w:szCs w:val="28"/>
        </w:rPr>
        <w:t xml:space="preserve">Unlike the consumer loan, installment has specific purpose, for example, purchasing of domestic appliances, vehicle.  As a rule, installment is an instant, directly in the shop or shopping center. Please consider that in some cases, price of the item/service purchased via installment is higher than the price purchased directly with own existing funds. For example, if you buy a domestic </w:t>
      </w:r>
      <w:r w:rsidRPr="006E4DDC">
        <w:rPr>
          <w:rFonts w:ascii="Times New Roman" w:hAnsi="Times New Roman" w:cs="Times New Roman"/>
          <w:sz w:val="28"/>
          <w:szCs w:val="28"/>
        </w:rPr>
        <w:lastRenderedPageBreak/>
        <w:t>appliance via installment, in amount of 550 Gels and in case of your direct purchase, shop would have provided 30 Gels discount, the said positive difference refers to the expenditure.</w:t>
      </w:r>
    </w:p>
    <w:p w14:paraId="42F5365D" w14:textId="394E5340" w:rsidR="006E4DDC" w:rsidRDefault="004713B6" w:rsidP="006E4DDC">
      <w:pPr>
        <w:spacing w:line="276" w:lineRule="auto"/>
        <w:jc w:val="both"/>
        <w:rPr>
          <w:rFonts w:ascii="Times New Roman" w:hAnsi="Times New Roman" w:cs="Times New Roman"/>
          <w:b/>
          <w:bCs/>
          <w:sz w:val="28"/>
          <w:szCs w:val="28"/>
        </w:rPr>
      </w:pPr>
      <w:r w:rsidRPr="004713B6">
        <w:rPr>
          <w:rFonts w:ascii="Times New Roman" w:hAnsi="Times New Roman" w:cs="Times New Roman"/>
          <w:b/>
          <w:bCs/>
          <w:sz w:val="28"/>
          <w:szCs w:val="28"/>
        </w:rPr>
        <w:t>d. Overdraft</w:t>
      </w:r>
    </w:p>
    <w:p w14:paraId="0CDC98B1" w14:textId="3E588F09" w:rsidR="004713B6" w:rsidRDefault="00233744" w:rsidP="006E4DDC">
      <w:pPr>
        <w:spacing w:line="276" w:lineRule="auto"/>
        <w:jc w:val="both"/>
        <w:rPr>
          <w:rFonts w:ascii="Times New Roman" w:hAnsi="Times New Roman" w:cs="Times New Roman"/>
          <w:b/>
          <w:bCs/>
          <w:sz w:val="28"/>
          <w:szCs w:val="28"/>
        </w:rPr>
      </w:pPr>
      <w:r w:rsidRPr="00210890">
        <w:rPr>
          <w:rFonts w:ascii="Times New Roman" w:hAnsi="Times New Roman" w:cs="Times New Roman"/>
          <w:sz w:val="28"/>
          <w:szCs w:val="28"/>
        </w:rPr>
        <w:t xml:space="preserve">Overdraft is a </w:t>
      </w:r>
      <w:proofErr w:type="gramStart"/>
      <w:r w:rsidRPr="00210890">
        <w:rPr>
          <w:rFonts w:ascii="Times New Roman" w:hAnsi="Times New Roman" w:cs="Times New Roman"/>
          <w:sz w:val="28"/>
          <w:szCs w:val="28"/>
        </w:rPr>
        <w:t>short term</w:t>
      </w:r>
      <w:proofErr w:type="gramEnd"/>
      <w:r w:rsidRPr="00210890">
        <w:rPr>
          <w:rFonts w:ascii="Times New Roman" w:hAnsi="Times New Roman" w:cs="Times New Roman"/>
          <w:sz w:val="28"/>
          <w:szCs w:val="28"/>
        </w:rPr>
        <w:t xml:space="preserve"> loan, allowed on the card account of the costumer. Sometimes, overdraft is called thirteenth salary and is launched corresponding to the salary (as a rule, amount of overdraft is 90% of the salary, though in some banks it could be more than salary). Usually, overdraft term is 1 year, only accrued interest rate is cut off from monthly transferred salary and </w:t>
      </w:r>
      <w:proofErr w:type="gramStart"/>
      <w:r w:rsidRPr="00210890">
        <w:rPr>
          <w:rFonts w:ascii="Times New Roman" w:hAnsi="Times New Roman" w:cs="Times New Roman"/>
          <w:sz w:val="28"/>
          <w:szCs w:val="28"/>
        </w:rPr>
        <w:t>principle</w:t>
      </w:r>
      <w:proofErr w:type="gramEnd"/>
      <w:r w:rsidRPr="00210890">
        <w:rPr>
          <w:rFonts w:ascii="Times New Roman" w:hAnsi="Times New Roman" w:cs="Times New Roman"/>
          <w:sz w:val="28"/>
          <w:szCs w:val="28"/>
        </w:rPr>
        <w:t xml:space="preserve"> sum is covered at the end of the term</w:t>
      </w:r>
      <w:r w:rsidRPr="00233744">
        <w:rPr>
          <w:rFonts w:ascii="Times New Roman" w:hAnsi="Times New Roman" w:cs="Times New Roman"/>
          <w:b/>
          <w:bCs/>
          <w:sz w:val="28"/>
          <w:szCs w:val="28"/>
        </w:rPr>
        <w:t>.</w:t>
      </w:r>
    </w:p>
    <w:p w14:paraId="68997E73" w14:textId="6394F517" w:rsidR="00210890" w:rsidRDefault="00233744" w:rsidP="00210890">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e. </w:t>
      </w:r>
      <w:r w:rsidR="00210890" w:rsidRPr="00210890">
        <w:rPr>
          <w:rFonts w:ascii="Times New Roman" w:hAnsi="Times New Roman" w:cs="Times New Roman"/>
          <w:b/>
          <w:bCs/>
          <w:sz w:val="28"/>
          <w:szCs w:val="28"/>
        </w:rPr>
        <w:t>Credit Card</w:t>
      </w:r>
    </w:p>
    <w:p w14:paraId="66742A01" w14:textId="544EC4E0" w:rsidR="00233744" w:rsidRDefault="00210890" w:rsidP="00210890">
      <w:pPr>
        <w:spacing w:line="276" w:lineRule="auto"/>
        <w:jc w:val="both"/>
        <w:rPr>
          <w:rFonts w:ascii="Times New Roman" w:hAnsi="Times New Roman" w:cs="Times New Roman"/>
          <w:sz w:val="28"/>
          <w:szCs w:val="28"/>
        </w:rPr>
      </w:pPr>
      <w:r w:rsidRPr="00210890">
        <w:rPr>
          <w:rFonts w:ascii="Times New Roman" w:hAnsi="Times New Roman" w:cs="Times New Roman"/>
          <w:sz w:val="28"/>
          <w:szCs w:val="28"/>
        </w:rPr>
        <w:t>Credit Card is the hybrid creature of the two bank products - plastic card and consumer loan. This is bank product allowing the customers to purchase item or service, including via internet and/or withdraw cash from the ATM.</w:t>
      </w:r>
      <w:r>
        <w:rPr>
          <w:rFonts w:ascii="Times New Roman" w:hAnsi="Times New Roman" w:cs="Times New Roman"/>
          <w:sz w:val="28"/>
          <w:szCs w:val="28"/>
        </w:rPr>
        <w:t xml:space="preserve"> </w:t>
      </w:r>
      <w:r w:rsidRPr="00210890">
        <w:rPr>
          <w:rFonts w:ascii="Times New Roman" w:hAnsi="Times New Roman" w:cs="Times New Roman"/>
          <w:sz w:val="28"/>
          <w:szCs w:val="28"/>
        </w:rPr>
        <w:t>Credit limit or maximum amount of loan, is verified individually, based on the credit history and income of the customer.</w:t>
      </w:r>
    </w:p>
    <w:p w14:paraId="6CE3AD60" w14:textId="0194D256" w:rsidR="00686929" w:rsidRPr="00686929" w:rsidRDefault="00686929" w:rsidP="00210890">
      <w:pPr>
        <w:spacing w:line="276" w:lineRule="auto"/>
        <w:jc w:val="both"/>
        <w:rPr>
          <w:rFonts w:ascii="Times New Roman" w:hAnsi="Times New Roman" w:cs="Times New Roman"/>
          <w:b/>
          <w:bCs/>
          <w:sz w:val="32"/>
          <w:szCs w:val="32"/>
        </w:rPr>
      </w:pPr>
      <w:r w:rsidRPr="00686929">
        <w:rPr>
          <w:rFonts w:ascii="Times New Roman" w:hAnsi="Times New Roman" w:cs="Times New Roman"/>
          <w:b/>
          <w:bCs/>
          <w:sz w:val="32"/>
          <w:szCs w:val="32"/>
        </w:rPr>
        <w:t xml:space="preserve">5. </w:t>
      </w:r>
      <w:bookmarkStart w:id="2" w:name="_Hlk100589938"/>
      <w:r w:rsidRPr="00686929">
        <w:rPr>
          <w:rFonts w:ascii="Times New Roman" w:hAnsi="Times New Roman" w:cs="Times New Roman"/>
          <w:b/>
          <w:bCs/>
          <w:sz w:val="32"/>
          <w:szCs w:val="32"/>
        </w:rPr>
        <w:t>Consumer Finance Practice in India</w:t>
      </w:r>
      <w:bookmarkEnd w:id="2"/>
    </w:p>
    <w:p w14:paraId="281D5778" w14:textId="162E86A4" w:rsidR="00686929" w:rsidRDefault="00686929" w:rsidP="00210890">
      <w:pPr>
        <w:spacing w:line="276" w:lineRule="auto"/>
        <w:jc w:val="both"/>
        <w:rPr>
          <w:noProof/>
        </w:rPr>
      </w:pPr>
      <w:r>
        <w:rPr>
          <w:noProof/>
        </w:rPr>
        <w:lastRenderedPageBreak/>
        <w:drawing>
          <wp:inline distT="0" distB="0" distL="0" distR="0" wp14:anchorId="441E1647" wp14:editId="73B9D2BA">
            <wp:extent cx="6057900" cy="414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30" t="29932" r="35416" b="14196"/>
                    <a:stretch/>
                  </pic:blipFill>
                  <pic:spPr bwMode="auto">
                    <a:xfrm>
                      <a:off x="0" y="0"/>
                      <a:ext cx="6057900" cy="4143375"/>
                    </a:xfrm>
                    <a:prstGeom prst="rect">
                      <a:avLst/>
                    </a:prstGeom>
                    <a:ln>
                      <a:noFill/>
                    </a:ln>
                    <a:extLst>
                      <a:ext uri="{53640926-AAD7-44D8-BBD7-CCE9431645EC}">
                        <a14:shadowObscured xmlns:a14="http://schemas.microsoft.com/office/drawing/2010/main"/>
                      </a:ext>
                    </a:extLst>
                  </pic:spPr>
                </pic:pic>
              </a:graphicData>
            </a:graphic>
          </wp:inline>
        </w:drawing>
      </w:r>
    </w:p>
    <w:p w14:paraId="11F00D8F" w14:textId="4144E178" w:rsidR="00B05020" w:rsidRDefault="00B05020" w:rsidP="00B05020">
      <w:pPr>
        <w:rPr>
          <w:noProof/>
        </w:rPr>
      </w:pPr>
    </w:p>
    <w:p w14:paraId="0A8A8D1E" w14:textId="409E7D7B" w:rsidR="00B05020" w:rsidRDefault="00B05020" w:rsidP="00B05020">
      <w:pPr>
        <w:rPr>
          <w:noProof/>
        </w:rPr>
      </w:pPr>
      <w:r>
        <w:rPr>
          <w:noProof/>
        </w:rPr>
        <w:lastRenderedPageBreak/>
        <w:drawing>
          <wp:inline distT="0" distB="0" distL="0" distR="0" wp14:anchorId="4A7B3528" wp14:editId="3BB5983F">
            <wp:extent cx="6181725" cy="392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24" t="22235" r="34775" b="15907"/>
                    <a:stretch/>
                  </pic:blipFill>
                  <pic:spPr bwMode="auto">
                    <a:xfrm>
                      <a:off x="0" y="0"/>
                      <a:ext cx="6181725" cy="3924300"/>
                    </a:xfrm>
                    <a:prstGeom prst="rect">
                      <a:avLst/>
                    </a:prstGeom>
                    <a:ln>
                      <a:noFill/>
                    </a:ln>
                    <a:extLst>
                      <a:ext uri="{53640926-AAD7-44D8-BBD7-CCE9431645EC}">
                        <a14:shadowObscured xmlns:a14="http://schemas.microsoft.com/office/drawing/2010/main"/>
                      </a:ext>
                    </a:extLst>
                  </pic:spPr>
                </pic:pic>
              </a:graphicData>
            </a:graphic>
          </wp:inline>
        </w:drawing>
      </w:r>
    </w:p>
    <w:p w14:paraId="1B40B44C" w14:textId="609147D3" w:rsidR="00B05020" w:rsidRDefault="00B05020" w:rsidP="00B05020">
      <w:pPr>
        <w:rPr>
          <w:noProof/>
        </w:rPr>
      </w:pPr>
    </w:p>
    <w:p w14:paraId="407D418B" w14:textId="3AD61EC2" w:rsidR="00B05020" w:rsidRDefault="00B05020" w:rsidP="00B05020">
      <w:pPr>
        <w:tabs>
          <w:tab w:val="left" w:pos="1275"/>
        </w:tabs>
        <w:rPr>
          <w:noProof/>
        </w:rPr>
      </w:pPr>
      <w:r>
        <w:rPr>
          <w:rFonts w:ascii="Times New Roman" w:hAnsi="Times New Roman" w:cs="Times New Roman"/>
          <w:sz w:val="28"/>
          <w:szCs w:val="28"/>
        </w:rPr>
        <w:lastRenderedPageBreak/>
        <w:tab/>
      </w:r>
      <w:r w:rsidR="007A212E">
        <w:rPr>
          <w:noProof/>
        </w:rPr>
        <w:drawing>
          <wp:inline distT="0" distB="0" distL="0" distR="0" wp14:anchorId="7664D138" wp14:editId="33CE8DAF">
            <wp:extent cx="6134100" cy="4371975"/>
            <wp:effectExtent l="0" t="0" r="0" b="952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rotWithShape="1">
                    <a:blip r:embed="rId9"/>
                    <a:srcRect l="2564" t="19384" r="34775" b="11346"/>
                    <a:stretch/>
                  </pic:blipFill>
                  <pic:spPr bwMode="auto">
                    <a:xfrm>
                      <a:off x="0" y="0"/>
                      <a:ext cx="6134100" cy="4371975"/>
                    </a:xfrm>
                    <a:prstGeom prst="rect">
                      <a:avLst/>
                    </a:prstGeom>
                    <a:ln>
                      <a:noFill/>
                    </a:ln>
                    <a:extLst>
                      <a:ext uri="{53640926-AAD7-44D8-BBD7-CCE9431645EC}">
                        <a14:shadowObscured xmlns:a14="http://schemas.microsoft.com/office/drawing/2010/main"/>
                      </a:ext>
                    </a:extLst>
                  </pic:spPr>
                </pic:pic>
              </a:graphicData>
            </a:graphic>
          </wp:inline>
        </w:drawing>
      </w:r>
    </w:p>
    <w:p w14:paraId="1398330C" w14:textId="6EC4A63D" w:rsidR="005D6A34" w:rsidRPr="005D6A34" w:rsidRDefault="005D6A34" w:rsidP="005D6A34">
      <w:pPr>
        <w:rPr>
          <w:rFonts w:ascii="Times New Roman" w:hAnsi="Times New Roman" w:cs="Times New Roman"/>
          <w:b/>
          <w:bCs/>
          <w:sz w:val="28"/>
          <w:szCs w:val="28"/>
        </w:rPr>
      </w:pPr>
      <w:bookmarkStart w:id="3" w:name="_Hlk100590034"/>
      <w:r w:rsidRPr="005D6A34">
        <w:rPr>
          <w:rFonts w:ascii="Times New Roman" w:hAnsi="Times New Roman" w:cs="Times New Roman"/>
          <w:b/>
          <w:bCs/>
          <w:sz w:val="28"/>
          <w:szCs w:val="28"/>
        </w:rPr>
        <w:t>Types of Credit Insurance</w:t>
      </w:r>
    </w:p>
    <w:bookmarkEnd w:id="3"/>
    <w:p w14:paraId="50EAFFF1" w14:textId="77777777" w:rsidR="005D6A34" w:rsidRPr="005D6A34" w:rsidRDefault="005D6A34" w:rsidP="005D6A34">
      <w:pPr>
        <w:rPr>
          <w:rFonts w:ascii="Times New Roman" w:hAnsi="Times New Roman" w:cs="Times New Roman"/>
          <w:sz w:val="28"/>
          <w:szCs w:val="28"/>
        </w:rPr>
      </w:pPr>
      <w:r w:rsidRPr="005D6A34">
        <w:rPr>
          <w:rFonts w:ascii="Times New Roman" w:hAnsi="Times New Roman" w:cs="Times New Roman"/>
          <w:sz w:val="28"/>
          <w:szCs w:val="28"/>
        </w:rPr>
        <w:t>There are five types of credit insurance. Four are designed to protect consumers. The fifth type is for businesses.</w:t>
      </w:r>
    </w:p>
    <w:p w14:paraId="08C4DAF6" w14:textId="77777777" w:rsidR="005D6A34" w:rsidRPr="005D6A34" w:rsidRDefault="005D6A34" w:rsidP="005D6A34">
      <w:pPr>
        <w:rPr>
          <w:rFonts w:ascii="Times New Roman" w:hAnsi="Times New Roman" w:cs="Times New Roman"/>
          <w:b/>
          <w:bCs/>
          <w:sz w:val="28"/>
          <w:szCs w:val="28"/>
        </w:rPr>
      </w:pPr>
      <w:r w:rsidRPr="005D6A34">
        <w:rPr>
          <w:rFonts w:ascii="Times New Roman" w:hAnsi="Times New Roman" w:cs="Times New Roman"/>
          <w:b/>
          <w:bCs/>
          <w:sz w:val="28"/>
          <w:szCs w:val="28"/>
        </w:rPr>
        <w:t>Credit Life Insurance</w:t>
      </w:r>
    </w:p>
    <w:p w14:paraId="0310BB21" w14:textId="77777777" w:rsidR="005D6A34" w:rsidRPr="005D6A34" w:rsidRDefault="005D6A34" w:rsidP="005D6A34">
      <w:pPr>
        <w:rPr>
          <w:rFonts w:ascii="Times New Roman" w:hAnsi="Times New Roman" w:cs="Times New Roman"/>
          <w:sz w:val="28"/>
          <w:szCs w:val="28"/>
        </w:rPr>
      </w:pPr>
      <w:r w:rsidRPr="005D6A34">
        <w:rPr>
          <w:rFonts w:ascii="Times New Roman" w:hAnsi="Times New Roman" w:cs="Times New Roman"/>
          <w:sz w:val="28"/>
          <w:szCs w:val="28"/>
        </w:rPr>
        <w:t>Credit life insurance pays off your credit card balance if you die. This prevents your loved ones from having to pay your balance out of your estate.</w:t>
      </w:r>
    </w:p>
    <w:p w14:paraId="56AA65BB" w14:textId="77777777" w:rsidR="005D6A34" w:rsidRPr="005D6A34" w:rsidRDefault="005D6A34" w:rsidP="005D6A34">
      <w:pPr>
        <w:rPr>
          <w:rFonts w:ascii="Times New Roman" w:hAnsi="Times New Roman" w:cs="Times New Roman"/>
          <w:b/>
          <w:bCs/>
          <w:sz w:val="28"/>
          <w:szCs w:val="28"/>
        </w:rPr>
      </w:pPr>
      <w:r w:rsidRPr="005D6A34">
        <w:rPr>
          <w:rFonts w:ascii="Times New Roman" w:hAnsi="Times New Roman" w:cs="Times New Roman"/>
          <w:b/>
          <w:bCs/>
          <w:sz w:val="28"/>
          <w:szCs w:val="28"/>
        </w:rPr>
        <w:t>Credit Disability Insurance</w:t>
      </w:r>
    </w:p>
    <w:p w14:paraId="620D9BEF" w14:textId="77777777" w:rsidR="005D6A34" w:rsidRPr="005D6A34" w:rsidRDefault="005D6A34" w:rsidP="005D6A34">
      <w:pPr>
        <w:rPr>
          <w:rFonts w:ascii="Times New Roman" w:hAnsi="Times New Roman" w:cs="Times New Roman"/>
          <w:sz w:val="28"/>
          <w:szCs w:val="28"/>
        </w:rPr>
      </w:pPr>
      <w:r w:rsidRPr="005D6A34">
        <w:rPr>
          <w:rFonts w:ascii="Times New Roman" w:hAnsi="Times New Roman" w:cs="Times New Roman"/>
          <w:sz w:val="28"/>
          <w:szCs w:val="28"/>
        </w:rPr>
        <w:t>This coverage pays your minimum payment to your credit card issuer if you become disabled. You may have to be disabled for a certain amount of time before the insurance will kick in. There may be a waiting period before the benefit pays out. You can't add this insurance and make a claim on the same day.</w:t>
      </w:r>
    </w:p>
    <w:p w14:paraId="6713080B" w14:textId="77777777" w:rsidR="005D6A34" w:rsidRPr="005D6A34" w:rsidRDefault="005D6A34" w:rsidP="005D6A34">
      <w:pPr>
        <w:rPr>
          <w:rFonts w:ascii="Times New Roman" w:hAnsi="Times New Roman" w:cs="Times New Roman"/>
          <w:b/>
          <w:bCs/>
          <w:sz w:val="28"/>
          <w:szCs w:val="28"/>
        </w:rPr>
      </w:pPr>
      <w:r w:rsidRPr="005D6A34">
        <w:rPr>
          <w:rFonts w:ascii="Times New Roman" w:hAnsi="Times New Roman" w:cs="Times New Roman"/>
          <w:b/>
          <w:bCs/>
          <w:sz w:val="28"/>
          <w:szCs w:val="28"/>
        </w:rPr>
        <w:t>Credit Unemployment Insurance</w:t>
      </w:r>
    </w:p>
    <w:p w14:paraId="60286DAE" w14:textId="77777777" w:rsidR="005D6A34" w:rsidRPr="005D6A34" w:rsidRDefault="005D6A34" w:rsidP="005D6A34">
      <w:pPr>
        <w:rPr>
          <w:rFonts w:ascii="Times New Roman" w:hAnsi="Times New Roman" w:cs="Times New Roman"/>
          <w:sz w:val="28"/>
          <w:szCs w:val="28"/>
        </w:rPr>
      </w:pPr>
      <w:r w:rsidRPr="005D6A34">
        <w:rPr>
          <w:rFonts w:ascii="Times New Roman" w:hAnsi="Times New Roman" w:cs="Times New Roman"/>
          <w:sz w:val="28"/>
          <w:szCs w:val="28"/>
        </w:rPr>
        <w:lastRenderedPageBreak/>
        <w:t>Credit unemployment insurance makes your minimum payment for you if you lose your job through no fault of your own. The benefit doesn't kick in if you quit or you're fired. You may have to be out of work for a certain amount of time before the insurance takes over your payments.</w:t>
      </w:r>
    </w:p>
    <w:p w14:paraId="6A55555E" w14:textId="77777777" w:rsidR="005D6A34" w:rsidRPr="005D6A34" w:rsidRDefault="005D6A34" w:rsidP="005D6A34">
      <w:pPr>
        <w:rPr>
          <w:rFonts w:ascii="Times New Roman" w:hAnsi="Times New Roman" w:cs="Times New Roman"/>
          <w:b/>
          <w:bCs/>
          <w:sz w:val="28"/>
          <w:szCs w:val="28"/>
        </w:rPr>
      </w:pPr>
      <w:r w:rsidRPr="005D6A34">
        <w:rPr>
          <w:rFonts w:ascii="Times New Roman" w:hAnsi="Times New Roman" w:cs="Times New Roman"/>
          <w:b/>
          <w:bCs/>
          <w:sz w:val="28"/>
          <w:szCs w:val="28"/>
        </w:rPr>
        <w:t>Credit Property Insurance</w:t>
      </w:r>
    </w:p>
    <w:p w14:paraId="66B8E298" w14:textId="4409FE89" w:rsidR="005D6A34" w:rsidRPr="005D6A34" w:rsidRDefault="005D6A34" w:rsidP="005D6A34">
      <w:pPr>
        <w:rPr>
          <w:rFonts w:ascii="Times New Roman" w:hAnsi="Times New Roman" w:cs="Times New Roman"/>
          <w:sz w:val="28"/>
          <w:szCs w:val="28"/>
        </w:rPr>
      </w:pPr>
      <w:r w:rsidRPr="005D6A34">
        <w:rPr>
          <w:rFonts w:ascii="Times New Roman" w:hAnsi="Times New Roman" w:cs="Times New Roman"/>
          <w:sz w:val="28"/>
          <w:szCs w:val="28"/>
        </w:rPr>
        <w:t>This protects any personal property you've used to secure a loan if that property is destroyed or lost due to theft, accident, or a natural disaster</w:t>
      </w:r>
      <w:r w:rsidR="005046FA">
        <w:rPr>
          <w:rFonts w:ascii="Times New Roman" w:hAnsi="Times New Roman" w:cs="Times New Roman"/>
          <w:sz w:val="28"/>
          <w:szCs w:val="28"/>
        </w:rPr>
        <w:t>.</w:t>
      </w:r>
    </w:p>
    <w:p w14:paraId="07A1A0D4" w14:textId="77777777" w:rsidR="005D6A34" w:rsidRPr="005D6A34" w:rsidRDefault="005D6A34" w:rsidP="005D6A34">
      <w:pPr>
        <w:rPr>
          <w:rFonts w:ascii="Times New Roman" w:hAnsi="Times New Roman" w:cs="Times New Roman"/>
          <w:b/>
          <w:bCs/>
          <w:sz w:val="28"/>
          <w:szCs w:val="28"/>
        </w:rPr>
      </w:pPr>
      <w:r w:rsidRPr="005D6A34">
        <w:rPr>
          <w:rFonts w:ascii="Times New Roman" w:hAnsi="Times New Roman" w:cs="Times New Roman"/>
          <w:b/>
          <w:bCs/>
          <w:sz w:val="28"/>
          <w:szCs w:val="28"/>
        </w:rPr>
        <w:t>Trade Credit Insurance</w:t>
      </w:r>
    </w:p>
    <w:p w14:paraId="1E5EAEAA" w14:textId="4E76A356" w:rsidR="007A212E" w:rsidRPr="007A212E" w:rsidRDefault="005D6A34" w:rsidP="005D6A34">
      <w:pPr>
        <w:rPr>
          <w:rFonts w:ascii="Times New Roman" w:hAnsi="Times New Roman" w:cs="Times New Roman"/>
          <w:sz w:val="28"/>
          <w:szCs w:val="28"/>
        </w:rPr>
      </w:pPr>
      <w:r w:rsidRPr="005D6A34">
        <w:rPr>
          <w:rFonts w:ascii="Times New Roman" w:hAnsi="Times New Roman" w:cs="Times New Roman"/>
          <w:sz w:val="28"/>
          <w:szCs w:val="28"/>
        </w:rPr>
        <w:t>Trade credit insurance protects businesses that sell goods and services on credit. It shields them against the risk that clients won't pay what they owe due to insolvency. A few other events may also be covered. Most consumers won't need this type of insurance.</w:t>
      </w:r>
    </w:p>
    <w:sectPr w:rsidR="007A212E" w:rsidRPr="007A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835"/>
    <w:multiLevelType w:val="multilevel"/>
    <w:tmpl w:val="5474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54126"/>
    <w:multiLevelType w:val="hybridMultilevel"/>
    <w:tmpl w:val="10666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B3C66"/>
    <w:multiLevelType w:val="hybridMultilevel"/>
    <w:tmpl w:val="A364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2A7628"/>
    <w:multiLevelType w:val="multilevel"/>
    <w:tmpl w:val="5D0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4797159">
    <w:abstractNumId w:val="0"/>
  </w:num>
  <w:num w:numId="2" w16cid:durableId="216551876">
    <w:abstractNumId w:val="3"/>
  </w:num>
  <w:num w:numId="3" w16cid:durableId="674765859">
    <w:abstractNumId w:val="1"/>
  </w:num>
  <w:num w:numId="4" w16cid:durableId="193987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SwMDAxsDA3MbcwNjFX0lEKTi0uzszPAykwrgUAJ+dvsSwAAAA="/>
  </w:docVars>
  <w:rsids>
    <w:rsidRoot w:val="00B34FEA"/>
    <w:rsid w:val="00027302"/>
    <w:rsid w:val="00073E36"/>
    <w:rsid w:val="000B4C0B"/>
    <w:rsid w:val="0014070D"/>
    <w:rsid w:val="00210890"/>
    <w:rsid w:val="00233744"/>
    <w:rsid w:val="00280495"/>
    <w:rsid w:val="003A13CC"/>
    <w:rsid w:val="003D7BC7"/>
    <w:rsid w:val="004073B2"/>
    <w:rsid w:val="004713B6"/>
    <w:rsid w:val="005046FA"/>
    <w:rsid w:val="00551315"/>
    <w:rsid w:val="005B7A2E"/>
    <w:rsid w:val="005D6A34"/>
    <w:rsid w:val="00686929"/>
    <w:rsid w:val="006D33BA"/>
    <w:rsid w:val="006E0A81"/>
    <w:rsid w:val="006E4DDC"/>
    <w:rsid w:val="007379D1"/>
    <w:rsid w:val="00792020"/>
    <w:rsid w:val="007A212E"/>
    <w:rsid w:val="009449D8"/>
    <w:rsid w:val="00B05020"/>
    <w:rsid w:val="00B34FEA"/>
    <w:rsid w:val="00BB515A"/>
    <w:rsid w:val="00C97E64"/>
    <w:rsid w:val="00D342A2"/>
    <w:rsid w:val="00E031CE"/>
    <w:rsid w:val="00ED77B2"/>
    <w:rsid w:val="00EE0BC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30E3"/>
  <w15:chartTrackingRefBased/>
  <w15:docId w15:val="{AA5E9A06-2D69-4343-878C-EF96F7F1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7A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D6A34"/>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3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1315"/>
    <w:rPr>
      <w:color w:val="0000FF"/>
      <w:u w:val="single"/>
    </w:rPr>
  </w:style>
  <w:style w:type="character" w:customStyle="1" w:styleId="Heading2Char">
    <w:name w:val="Heading 2 Char"/>
    <w:basedOn w:val="DefaultParagraphFont"/>
    <w:link w:val="Heading2"/>
    <w:uiPriority w:val="9"/>
    <w:rsid w:val="005B7A2E"/>
    <w:rPr>
      <w:rFonts w:ascii="Times New Roman" w:eastAsia="Times New Roman" w:hAnsi="Times New Roman" w:cs="Times New Roman"/>
      <w:b/>
      <w:bCs/>
      <w:sz w:val="36"/>
      <w:szCs w:val="36"/>
    </w:rPr>
  </w:style>
  <w:style w:type="paragraph" w:styleId="ListParagraph">
    <w:name w:val="List Paragraph"/>
    <w:basedOn w:val="Normal"/>
    <w:uiPriority w:val="34"/>
    <w:qFormat/>
    <w:rsid w:val="00792020"/>
    <w:pPr>
      <w:ind w:left="720"/>
      <w:contextualSpacing/>
    </w:pPr>
  </w:style>
  <w:style w:type="character" w:customStyle="1" w:styleId="Heading3Char">
    <w:name w:val="Heading 3 Char"/>
    <w:basedOn w:val="DefaultParagraphFont"/>
    <w:link w:val="Heading3"/>
    <w:uiPriority w:val="9"/>
    <w:semiHidden/>
    <w:rsid w:val="005D6A34"/>
    <w:rPr>
      <w:rFonts w:asciiTheme="majorHAnsi" w:eastAsiaTheme="majorEastAsia" w:hAnsiTheme="majorHAnsi" w:cstheme="majorBidi"/>
      <w:color w:val="1F3763" w:themeColor="accent1" w:themeShade="7F"/>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86999">
      <w:bodyDiv w:val="1"/>
      <w:marLeft w:val="0"/>
      <w:marRight w:val="0"/>
      <w:marTop w:val="0"/>
      <w:marBottom w:val="0"/>
      <w:divBdr>
        <w:top w:val="none" w:sz="0" w:space="0" w:color="auto"/>
        <w:left w:val="none" w:sz="0" w:space="0" w:color="auto"/>
        <w:bottom w:val="none" w:sz="0" w:space="0" w:color="auto"/>
        <w:right w:val="none" w:sz="0" w:space="0" w:color="auto"/>
      </w:divBdr>
    </w:div>
    <w:div w:id="550963927">
      <w:bodyDiv w:val="1"/>
      <w:marLeft w:val="0"/>
      <w:marRight w:val="0"/>
      <w:marTop w:val="0"/>
      <w:marBottom w:val="0"/>
      <w:divBdr>
        <w:top w:val="none" w:sz="0" w:space="0" w:color="auto"/>
        <w:left w:val="none" w:sz="0" w:space="0" w:color="auto"/>
        <w:bottom w:val="none" w:sz="0" w:space="0" w:color="auto"/>
        <w:right w:val="none" w:sz="0" w:space="0" w:color="auto"/>
      </w:divBdr>
    </w:div>
    <w:div w:id="1455634061">
      <w:bodyDiv w:val="1"/>
      <w:marLeft w:val="0"/>
      <w:marRight w:val="0"/>
      <w:marTop w:val="0"/>
      <w:marBottom w:val="0"/>
      <w:divBdr>
        <w:top w:val="none" w:sz="0" w:space="0" w:color="auto"/>
        <w:left w:val="none" w:sz="0" w:space="0" w:color="auto"/>
        <w:bottom w:val="none" w:sz="0" w:space="0" w:color="auto"/>
        <w:right w:val="none" w:sz="0" w:space="0" w:color="auto"/>
      </w:divBdr>
    </w:div>
    <w:div w:id="21228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ifiti.com/consumer-financ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3E4621E-C98B-4C71-B01B-276AF632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25</cp:revision>
  <dcterms:created xsi:type="dcterms:W3CDTF">2022-03-11T06:49:00Z</dcterms:created>
  <dcterms:modified xsi:type="dcterms:W3CDTF">2023-03-13T09:15:00Z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