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BBEA" w14:textId="5EAE9037" w:rsidR="00812257" w:rsidRPr="00E26D5F" w:rsidRDefault="00812257" w:rsidP="00812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26D5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Sir </w:t>
      </w:r>
      <w:proofErr w:type="spellStart"/>
      <w:r w:rsidRPr="00E26D5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Padampat</w:t>
      </w:r>
      <w:proofErr w:type="spellEnd"/>
      <w:r w:rsidRPr="00E26D5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Singhania University, Udaipur</w:t>
      </w:r>
    </w:p>
    <w:p w14:paraId="586EB8BA" w14:textId="77777777" w:rsidR="00812257" w:rsidRPr="00E26D5F" w:rsidRDefault="00812257" w:rsidP="008122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lang w:eastAsia="en-IN"/>
        </w:rPr>
      </w:pPr>
      <w:r w:rsidRPr="00E26D5F">
        <w:rPr>
          <w:rFonts w:ascii="Arial" w:hAnsi="Arial" w:cs="Arial"/>
          <w:b/>
          <w:bCs/>
          <w:color w:val="000000"/>
          <w:sz w:val="18"/>
          <w:lang w:eastAsia="en-IN"/>
        </w:rPr>
        <w:t>MBA</w:t>
      </w:r>
    </w:p>
    <w:p w14:paraId="2AB1A4AB" w14:textId="77777777" w:rsidR="00812257" w:rsidRPr="00E26D5F" w:rsidRDefault="00812257" w:rsidP="008122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en-IN"/>
        </w:rPr>
      </w:pPr>
      <w:r w:rsidRPr="00E26D5F">
        <w:rPr>
          <w:rFonts w:ascii="Arial" w:hAnsi="Arial" w:cs="Arial"/>
          <w:b/>
          <w:sz w:val="18"/>
          <w:szCs w:val="18"/>
          <w:lang w:eastAsia="en-IN"/>
        </w:rPr>
        <w:t>Detailed Syllabus</w:t>
      </w:r>
    </w:p>
    <w:p w14:paraId="7C07050A" w14:textId="77777777" w:rsidR="00812257" w:rsidRPr="00E26D5F" w:rsidRDefault="00812257" w:rsidP="0081225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sz w:val="18"/>
          <w:szCs w:val="18"/>
          <w:lang w:eastAsia="en-IN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1843"/>
        <w:gridCol w:w="5103"/>
        <w:gridCol w:w="567"/>
        <w:gridCol w:w="567"/>
        <w:gridCol w:w="424"/>
        <w:gridCol w:w="522"/>
      </w:tblGrid>
      <w:tr w:rsidR="00812257" w:rsidRPr="00E26D5F" w14:paraId="46844925" w14:textId="77777777" w:rsidTr="009C0067">
        <w:trPr>
          <w:trHeight w:val="283"/>
        </w:trPr>
        <w:tc>
          <w:tcPr>
            <w:tcW w:w="3848" w:type="pct"/>
            <w:gridSpan w:val="2"/>
            <w:vAlign w:val="center"/>
          </w:tcPr>
          <w:p w14:paraId="3459576E" w14:textId="77777777" w:rsidR="00812257" w:rsidRPr="00E26D5F" w:rsidRDefault="00812257" w:rsidP="009C0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Semester – III</w:t>
            </w:r>
            <w:r w:rsidRPr="00E26D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ab/>
            </w:r>
            <w:r w:rsidRPr="00E26D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ab/>
            </w:r>
            <w:r w:rsidRPr="00E26D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ab/>
            </w:r>
            <w:r w:rsidRPr="00E26D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ab/>
            </w:r>
            <w:r w:rsidRPr="00E26D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ab/>
            </w:r>
          </w:p>
        </w:tc>
        <w:tc>
          <w:tcPr>
            <w:tcW w:w="1152" w:type="pct"/>
            <w:gridSpan w:val="4"/>
            <w:vAlign w:val="center"/>
          </w:tcPr>
          <w:p w14:paraId="627BE81B" w14:textId="23A25D3F" w:rsidR="00812257" w:rsidRPr="00E26D5F" w:rsidRDefault="00B11875" w:rsidP="00B118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6D5F">
              <w:rPr>
                <w:rFonts w:ascii="Arial" w:eastAsia="Arial" w:hAnsi="Arial" w:cs="Arial"/>
                <w:b/>
                <w:bCs/>
                <w:w w:val="101"/>
                <w:sz w:val="14"/>
                <w:szCs w:val="14"/>
                <w:lang w:bidi="en-US"/>
              </w:rPr>
              <w:t>DSE</w:t>
            </w:r>
          </w:p>
        </w:tc>
      </w:tr>
      <w:tr w:rsidR="00812257" w:rsidRPr="00E26D5F" w14:paraId="65CFD637" w14:textId="77777777" w:rsidTr="009C0067">
        <w:trPr>
          <w:trHeight w:val="283"/>
        </w:trPr>
        <w:tc>
          <w:tcPr>
            <w:tcW w:w="3848" w:type="pct"/>
            <w:gridSpan w:val="2"/>
            <w:vAlign w:val="center"/>
          </w:tcPr>
          <w:p w14:paraId="5BF6FB83" w14:textId="77777777" w:rsidR="00812257" w:rsidRPr="00E26D5F" w:rsidRDefault="00812257" w:rsidP="009C00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2D1BC016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L</w:t>
            </w:r>
          </w:p>
        </w:tc>
        <w:tc>
          <w:tcPr>
            <w:tcW w:w="314" w:type="pct"/>
            <w:vAlign w:val="center"/>
          </w:tcPr>
          <w:p w14:paraId="1CA4CA43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235" w:type="pct"/>
            <w:vAlign w:val="center"/>
          </w:tcPr>
          <w:p w14:paraId="78F01DA4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</w:t>
            </w:r>
          </w:p>
        </w:tc>
        <w:tc>
          <w:tcPr>
            <w:tcW w:w="289" w:type="pct"/>
            <w:vAlign w:val="center"/>
          </w:tcPr>
          <w:p w14:paraId="2EAE0A59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</w:t>
            </w:r>
          </w:p>
        </w:tc>
      </w:tr>
      <w:tr w:rsidR="00812257" w:rsidRPr="00E26D5F" w14:paraId="53C7503B" w14:textId="77777777" w:rsidTr="009C0067">
        <w:trPr>
          <w:trHeight w:val="283"/>
        </w:trPr>
        <w:tc>
          <w:tcPr>
            <w:tcW w:w="3848" w:type="pct"/>
            <w:gridSpan w:val="2"/>
            <w:vAlign w:val="center"/>
          </w:tcPr>
          <w:p w14:paraId="7159ECAC" w14:textId="77777777" w:rsidR="00812257" w:rsidRPr="00E26D5F" w:rsidRDefault="00812257" w:rsidP="009C00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Behavioral Finance</w:t>
            </w:r>
          </w:p>
          <w:p w14:paraId="21D96385" w14:textId="77777777" w:rsidR="00812257" w:rsidRPr="00E26D5F" w:rsidRDefault="00812257" w:rsidP="009C00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MGM4345</w:t>
            </w:r>
          </w:p>
        </w:tc>
        <w:tc>
          <w:tcPr>
            <w:tcW w:w="314" w:type="pct"/>
            <w:vAlign w:val="center"/>
          </w:tcPr>
          <w:p w14:paraId="2BCBA17C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6D5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  <w:vAlign w:val="center"/>
          </w:tcPr>
          <w:p w14:paraId="3DFEE66B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6D5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" w:type="pct"/>
            <w:vAlign w:val="center"/>
          </w:tcPr>
          <w:p w14:paraId="76DA5E93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6D5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9" w:type="pct"/>
            <w:vAlign w:val="center"/>
          </w:tcPr>
          <w:p w14:paraId="326B2716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26D5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812257" w:rsidRPr="00E26D5F" w14:paraId="3164B624" w14:textId="77777777" w:rsidTr="009C0067">
        <w:trPr>
          <w:trHeight w:val="283"/>
        </w:trPr>
        <w:tc>
          <w:tcPr>
            <w:tcW w:w="1021" w:type="pct"/>
          </w:tcPr>
          <w:p w14:paraId="205DCE16" w14:textId="77777777" w:rsidR="00812257" w:rsidRPr="00E26D5F" w:rsidRDefault="00812257" w:rsidP="009C00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Pre-requisites</w:t>
            </w:r>
          </w:p>
        </w:tc>
        <w:tc>
          <w:tcPr>
            <w:tcW w:w="3979" w:type="pct"/>
            <w:gridSpan w:val="5"/>
          </w:tcPr>
          <w:p w14:paraId="49B7F5FD" w14:textId="3363F0DE" w:rsidR="00812257" w:rsidRPr="00E26D5F" w:rsidRDefault="00812257" w:rsidP="009C00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</w:tr>
    </w:tbl>
    <w:p w14:paraId="7FAC44A3" w14:textId="77777777" w:rsidR="00812257" w:rsidRPr="00E26D5F" w:rsidRDefault="00812257" w:rsidP="00812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en-IN"/>
        </w:rPr>
      </w:pPr>
    </w:p>
    <w:p w14:paraId="0ED21EF3" w14:textId="77777777" w:rsidR="00812257" w:rsidRPr="00E26D5F" w:rsidRDefault="00812257" w:rsidP="00812257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E26D5F">
        <w:rPr>
          <w:rFonts w:ascii="Arial" w:hAnsi="Arial" w:cs="Arial"/>
          <w:b/>
          <w:bCs/>
          <w:sz w:val="16"/>
          <w:szCs w:val="16"/>
        </w:rPr>
        <w:t xml:space="preserve">     Course Objectives:</w:t>
      </w:r>
    </w:p>
    <w:p w14:paraId="2DF9FBF6" w14:textId="77777777" w:rsidR="00812257" w:rsidRPr="00E26D5F" w:rsidRDefault="00812257" w:rsidP="00812257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E26D5F">
        <w:rPr>
          <w:rFonts w:ascii="Arial" w:eastAsia="Times New Roman" w:hAnsi="Arial" w:cs="Arial"/>
          <w:b/>
          <w:bCs/>
          <w:sz w:val="16"/>
          <w:szCs w:val="16"/>
        </w:rPr>
        <w:t>To develop an understanding of finance and enable the students to evaluate the firm’s decision areas related to finance.</w:t>
      </w:r>
    </w:p>
    <w:p w14:paraId="6A43E23C" w14:textId="3B150F74" w:rsidR="00812257" w:rsidRPr="00E26D5F" w:rsidRDefault="00812257" w:rsidP="00812257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E26D5F">
        <w:rPr>
          <w:rFonts w:ascii="Arial" w:eastAsia="Times New Roman" w:hAnsi="Arial" w:cs="Arial"/>
          <w:b/>
          <w:bCs/>
          <w:sz w:val="16"/>
          <w:szCs w:val="16"/>
        </w:rPr>
        <w:t xml:space="preserve">To help students to understand the limitations of ‘rational’ models of investment </w:t>
      </w:r>
      <w:r w:rsidR="00100190" w:rsidRPr="00E26D5F">
        <w:rPr>
          <w:rFonts w:ascii="Arial" w:eastAsia="Times New Roman" w:hAnsi="Arial" w:cs="Arial"/>
          <w:b/>
          <w:bCs/>
          <w:sz w:val="16"/>
          <w:szCs w:val="16"/>
        </w:rPr>
        <w:t>decision-making</w:t>
      </w:r>
      <w:r w:rsidRPr="00E26D5F">
        <w:rPr>
          <w:rFonts w:ascii="Arial" w:eastAsia="Times New Roman" w:hAnsi="Arial" w:cs="Arial"/>
          <w:b/>
          <w:bCs/>
          <w:sz w:val="16"/>
          <w:szCs w:val="16"/>
        </w:rPr>
        <w:t>.</w:t>
      </w:r>
    </w:p>
    <w:p w14:paraId="494AF7C8" w14:textId="77777777" w:rsidR="00812257" w:rsidRPr="00E26D5F" w:rsidRDefault="00812257" w:rsidP="00812257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E26D5F">
        <w:rPr>
          <w:rFonts w:ascii="Arial" w:eastAsia="Times New Roman" w:hAnsi="Arial" w:cs="Arial"/>
          <w:b/>
          <w:bCs/>
          <w:sz w:val="16"/>
          <w:szCs w:val="16"/>
        </w:rPr>
        <w:t>To introduce students an alternate framework for understanding price discovery in the markets.</w:t>
      </w:r>
    </w:p>
    <w:p w14:paraId="5C108148" w14:textId="0C8A5A4A" w:rsidR="00812257" w:rsidRPr="00E26D5F" w:rsidRDefault="00812257" w:rsidP="00812257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E26D5F">
        <w:rPr>
          <w:rFonts w:ascii="Arial" w:eastAsia="Times New Roman" w:hAnsi="Arial" w:cs="Arial"/>
          <w:b/>
          <w:bCs/>
          <w:sz w:val="16"/>
          <w:szCs w:val="16"/>
        </w:rPr>
        <w:t xml:space="preserve">To help students identify persistent or systematic behavioral factors that influence investment </w:t>
      </w:r>
      <w:r w:rsidR="00100190" w:rsidRPr="00E26D5F">
        <w:rPr>
          <w:rFonts w:ascii="Arial" w:eastAsia="Times New Roman" w:hAnsi="Arial" w:cs="Arial"/>
          <w:b/>
          <w:bCs/>
          <w:sz w:val="16"/>
          <w:szCs w:val="16"/>
        </w:rPr>
        <w:t>behavior</w:t>
      </w:r>
      <w:r w:rsidRPr="00E26D5F">
        <w:rPr>
          <w:rFonts w:ascii="Arial" w:eastAsia="Times New Roman" w:hAnsi="Arial" w:cs="Arial"/>
          <w:b/>
          <w:bCs/>
          <w:sz w:val="16"/>
          <w:szCs w:val="16"/>
        </w:rPr>
        <w:t>.</w:t>
      </w:r>
    </w:p>
    <w:p w14:paraId="003C87E5" w14:textId="77777777" w:rsidR="00812257" w:rsidRPr="00E26D5F" w:rsidRDefault="00812257" w:rsidP="00812257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E26D5F">
        <w:rPr>
          <w:rFonts w:ascii="Arial" w:eastAsia="Times New Roman" w:hAnsi="Arial" w:cs="Arial"/>
          <w:b/>
          <w:bCs/>
          <w:sz w:val="16"/>
          <w:szCs w:val="16"/>
        </w:rPr>
        <w:t>To help students to understand dynamic asset allocation.</w:t>
      </w:r>
    </w:p>
    <w:p w14:paraId="2D35FC69" w14:textId="77777777" w:rsidR="00812257" w:rsidRPr="00E26D5F" w:rsidRDefault="00812257" w:rsidP="00812257">
      <w:pPr>
        <w:pStyle w:val="BodyText3"/>
        <w:spacing w:after="0"/>
        <w:rPr>
          <w:rFonts w:ascii="Arial" w:hAnsi="Arial" w:cs="Arial"/>
          <w:b/>
          <w:bCs/>
        </w:rPr>
      </w:pPr>
    </w:p>
    <w:p w14:paraId="0B212609" w14:textId="77777777" w:rsidR="00812257" w:rsidRPr="00E26D5F" w:rsidRDefault="00812257" w:rsidP="00812257">
      <w:pPr>
        <w:pStyle w:val="BodyText3"/>
        <w:spacing w:after="0"/>
        <w:rPr>
          <w:rFonts w:ascii="Arial" w:hAnsi="Arial" w:cs="Arial"/>
          <w:b/>
          <w:bCs/>
        </w:rPr>
      </w:pPr>
    </w:p>
    <w:p w14:paraId="11BCD9A0" w14:textId="77777777" w:rsidR="00812257" w:rsidRPr="00E26D5F" w:rsidRDefault="00812257" w:rsidP="00812257">
      <w:pPr>
        <w:pStyle w:val="BodyText3"/>
        <w:spacing w:after="0"/>
        <w:rPr>
          <w:rFonts w:ascii="Arial" w:hAnsi="Arial" w:cs="Arial"/>
          <w:b/>
          <w:bCs/>
          <w:color w:val="000000"/>
        </w:rPr>
      </w:pPr>
      <w:r w:rsidRPr="00E26D5F">
        <w:rPr>
          <w:rFonts w:ascii="Arial" w:hAnsi="Arial" w:cs="Arial"/>
          <w:b/>
          <w:bCs/>
          <w:color w:val="000000"/>
        </w:rPr>
        <w:t xml:space="preserve">Course Outcomes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851"/>
      </w:tblGrid>
      <w:tr w:rsidR="00812257" w:rsidRPr="00E26D5F" w14:paraId="53791F18" w14:textId="77777777" w:rsidTr="009C0067">
        <w:tc>
          <w:tcPr>
            <w:tcW w:w="846" w:type="dxa"/>
          </w:tcPr>
          <w:p w14:paraId="14F58500" w14:textId="77777777" w:rsidR="00812257" w:rsidRPr="00E26D5F" w:rsidRDefault="00812257" w:rsidP="009C0067">
            <w:pPr>
              <w:pStyle w:val="BodyText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29" w:type="dxa"/>
          </w:tcPr>
          <w:p w14:paraId="29FC1B7B" w14:textId="77777777" w:rsidR="00812257" w:rsidRPr="00E26D5F" w:rsidRDefault="00812257" w:rsidP="009C0067">
            <w:pPr>
              <w:pStyle w:val="BodyText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Course Outcome</w:t>
            </w:r>
          </w:p>
        </w:tc>
        <w:tc>
          <w:tcPr>
            <w:tcW w:w="851" w:type="dxa"/>
          </w:tcPr>
          <w:p w14:paraId="47B7064A" w14:textId="77777777" w:rsidR="00812257" w:rsidRPr="00E26D5F" w:rsidRDefault="00812257" w:rsidP="009C0067">
            <w:pPr>
              <w:pStyle w:val="BodyText3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Level*</w:t>
            </w:r>
          </w:p>
        </w:tc>
      </w:tr>
      <w:tr w:rsidR="00812257" w:rsidRPr="00E26D5F" w14:paraId="2E5707A7" w14:textId="77777777" w:rsidTr="009C0067">
        <w:tc>
          <w:tcPr>
            <w:tcW w:w="846" w:type="dxa"/>
            <w:vAlign w:val="center"/>
          </w:tcPr>
          <w:p w14:paraId="68AAD03B" w14:textId="77777777" w:rsidR="00812257" w:rsidRPr="00E26D5F" w:rsidRDefault="00812257" w:rsidP="009C0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CO1</w:t>
            </w:r>
          </w:p>
        </w:tc>
        <w:tc>
          <w:tcPr>
            <w:tcW w:w="7229" w:type="dxa"/>
          </w:tcPr>
          <w:p w14:paraId="7C035294" w14:textId="7FC52020" w:rsidR="00812257" w:rsidRPr="00E26D5F" w:rsidRDefault="00092BB5" w:rsidP="009C0067">
            <w:pPr>
              <w:pStyle w:val="BodyText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Explain the basic concept of behavioral finance</w:t>
            </w:r>
          </w:p>
        </w:tc>
        <w:tc>
          <w:tcPr>
            <w:tcW w:w="851" w:type="dxa"/>
          </w:tcPr>
          <w:p w14:paraId="2683EE3B" w14:textId="250328B9" w:rsidR="00812257" w:rsidRPr="00E26D5F" w:rsidRDefault="009226A1" w:rsidP="009C0067">
            <w:pPr>
              <w:pStyle w:val="BodyText3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</w:tr>
      <w:tr w:rsidR="00812257" w:rsidRPr="00E26D5F" w14:paraId="34E58348" w14:textId="77777777" w:rsidTr="009C0067">
        <w:tc>
          <w:tcPr>
            <w:tcW w:w="846" w:type="dxa"/>
            <w:vAlign w:val="center"/>
          </w:tcPr>
          <w:p w14:paraId="5BCD70AD" w14:textId="77777777" w:rsidR="00812257" w:rsidRPr="00E26D5F" w:rsidRDefault="00812257" w:rsidP="009C0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CO2</w:t>
            </w:r>
          </w:p>
        </w:tc>
        <w:tc>
          <w:tcPr>
            <w:tcW w:w="7229" w:type="dxa"/>
          </w:tcPr>
          <w:p w14:paraId="736882F9" w14:textId="534D1B79" w:rsidR="00812257" w:rsidRPr="00E26D5F" w:rsidRDefault="009226A1" w:rsidP="00092BB5">
            <w:pPr>
              <w:pStyle w:val="BodyText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Illustrate</w:t>
            </w:r>
            <w:r w:rsidR="00092BB5" w:rsidRPr="00E26D5F">
              <w:rPr>
                <w:rFonts w:ascii="Arial" w:hAnsi="Arial" w:cs="Arial"/>
                <w:b/>
                <w:bCs/>
                <w:color w:val="000000"/>
              </w:rPr>
              <w:t xml:space="preserve"> various behavioral biases in investment behavior</w:t>
            </w:r>
          </w:p>
        </w:tc>
        <w:tc>
          <w:tcPr>
            <w:tcW w:w="851" w:type="dxa"/>
          </w:tcPr>
          <w:p w14:paraId="0B757A67" w14:textId="0C04994C" w:rsidR="00812257" w:rsidRPr="00E26D5F" w:rsidRDefault="009226A1" w:rsidP="009C0067">
            <w:pPr>
              <w:pStyle w:val="BodyText3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</w:tr>
      <w:tr w:rsidR="00812257" w:rsidRPr="00E26D5F" w14:paraId="21726781" w14:textId="77777777" w:rsidTr="009C0067">
        <w:tc>
          <w:tcPr>
            <w:tcW w:w="846" w:type="dxa"/>
            <w:vAlign w:val="center"/>
          </w:tcPr>
          <w:p w14:paraId="63EA2E08" w14:textId="77777777" w:rsidR="00812257" w:rsidRPr="00E26D5F" w:rsidRDefault="00812257" w:rsidP="009C0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CO3</w:t>
            </w:r>
          </w:p>
        </w:tc>
        <w:tc>
          <w:tcPr>
            <w:tcW w:w="7229" w:type="dxa"/>
          </w:tcPr>
          <w:p w14:paraId="29F4D0AF" w14:textId="6E238108" w:rsidR="00812257" w:rsidRPr="00E26D5F" w:rsidRDefault="00467E26" w:rsidP="009C0067">
            <w:pPr>
              <w:pStyle w:val="BodyText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Explain rationality in investment decisions</w:t>
            </w:r>
          </w:p>
        </w:tc>
        <w:tc>
          <w:tcPr>
            <w:tcW w:w="851" w:type="dxa"/>
          </w:tcPr>
          <w:p w14:paraId="2FF69301" w14:textId="380B4AC7" w:rsidR="00812257" w:rsidRPr="00E26D5F" w:rsidRDefault="009226A1" w:rsidP="009C0067">
            <w:pPr>
              <w:pStyle w:val="BodyText3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</w:tr>
      <w:tr w:rsidR="00812257" w:rsidRPr="00E26D5F" w14:paraId="7143D9A0" w14:textId="77777777" w:rsidTr="009C0067">
        <w:tc>
          <w:tcPr>
            <w:tcW w:w="846" w:type="dxa"/>
            <w:vAlign w:val="center"/>
          </w:tcPr>
          <w:p w14:paraId="3CF9870C" w14:textId="77777777" w:rsidR="00812257" w:rsidRPr="00E26D5F" w:rsidRDefault="00812257" w:rsidP="009C0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CO4</w:t>
            </w:r>
          </w:p>
        </w:tc>
        <w:tc>
          <w:tcPr>
            <w:tcW w:w="7229" w:type="dxa"/>
          </w:tcPr>
          <w:p w14:paraId="4BBEA044" w14:textId="1CC87443" w:rsidR="00812257" w:rsidRPr="00E26D5F" w:rsidRDefault="000E7939" w:rsidP="009C0067">
            <w:pPr>
              <w:pStyle w:val="BodyText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Analyze various factors which impact investment behavior</w:t>
            </w:r>
          </w:p>
        </w:tc>
        <w:tc>
          <w:tcPr>
            <w:tcW w:w="851" w:type="dxa"/>
          </w:tcPr>
          <w:p w14:paraId="6B17206D" w14:textId="2779AD70" w:rsidR="00812257" w:rsidRPr="00E26D5F" w:rsidRDefault="009226A1" w:rsidP="009C0067">
            <w:pPr>
              <w:pStyle w:val="BodyText3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</w:tr>
      <w:tr w:rsidR="00812257" w:rsidRPr="00E26D5F" w14:paraId="7E2BDD69" w14:textId="77777777" w:rsidTr="009C0067">
        <w:tc>
          <w:tcPr>
            <w:tcW w:w="846" w:type="dxa"/>
            <w:vAlign w:val="center"/>
          </w:tcPr>
          <w:p w14:paraId="5300BBD8" w14:textId="77777777" w:rsidR="00812257" w:rsidRPr="00E26D5F" w:rsidRDefault="00812257" w:rsidP="009C0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26D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CO5</w:t>
            </w:r>
          </w:p>
        </w:tc>
        <w:tc>
          <w:tcPr>
            <w:tcW w:w="7229" w:type="dxa"/>
          </w:tcPr>
          <w:p w14:paraId="5E333CE3" w14:textId="6DFB68B3" w:rsidR="00812257" w:rsidRPr="00E26D5F" w:rsidRDefault="00CB2307" w:rsidP="009C0067">
            <w:pPr>
              <w:pStyle w:val="BodyText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Explain risk-taking as important factor of investment behavior</w:t>
            </w:r>
          </w:p>
        </w:tc>
        <w:tc>
          <w:tcPr>
            <w:tcW w:w="851" w:type="dxa"/>
          </w:tcPr>
          <w:p w14:paraId="6EB3AE1F" w14:textId="01FF5757" w:rsidR="00812257" w:rsidRPr="00E26D5F" w:rsidRDefault="009226A1" w:rsidP="009C0067">
            <w:pPr>
              <w:pStyle w:val="BodyText3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D5F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</w:tr>
    </w:tbl>
    <w:p w14:paraId="73D9F29D" w14:textId="77777777" w:rsidR="00812257" w:rsidRPr="00E26D5F" w:rsidRDefault="00812257" w:rsidP="00812257">
      <w:pPr>
        <w:pStyle w:val="BodyText3"/>
        <w:spacing w:after="0"/>
        <w:jc w:val="both"/>
        <w:rPr>
          <w:rFonts w:ascii="Arial" w:hAnsi="Arial" w:cs="Arial"/>
          <w:b/>
          <w:bCs/>
          <w:color w:val="000000"/>
        </w:rPr>
      </w:pPr>
      <w:r w:rsidRPr="00E26D5F">
        <w:rPr>
          <w:rFonts w:ascii="Arial" w:hAnsi="Arial" w:cs="Arial"/>
          <w:b/>
          <w:bCs/>
          <w:color w:val="000000"/>
          <w:sz w:val="14"/>
          <w:szCs w:val="14"/>
        </w:rPr>
        <w:t>*</w:t>
      </w:r>
      <w:r w:rsidRPr="00E26D5F">
        <w:rPr>
          <w:rFonts w:ascii="Arial" w:hAnsi="Arial" w:cs="Arial"/>
          <w:bCs/>
          <w:color w:val="000000"/>
          <w:sz w:val="14"/>
          <w:szCs w:val="14"/>
        </w:rPr>
        <w:t>Level of Learning-</w:t>
      </w:r>
      <w:r w:rsidRPr="00E26D5F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r w:rsidRPr="00E26D5F">
        <w:rPr>
          <w:rFonts w:ascii="Arial" w:hAnsi="Arial" w:cs="Arial"/>
          <w:bCs/>
          <w:color w:val="000000"/>
          <w:sz w:val="14"/>
          <w:szCs w:val="14"/>
        </w:rPr>
        <w:t xml:space="preserve">Use the number from 1 to 5 for indicating the level. </w:t>
      </w:r>
      <w:r w:rsidRPr="00E26D5F">
        <w:rPr>
          <w:rFonts w:ascii="Arial" w:hAnsi="Arial" w:cs="Arial"/>
          <w:sz w:val="14"/>
          <w:szCs w:val="14"/>
        </w:rPr>
        <w:t xml:space="preserve">Level 1- Remember &amp; Understand, Level 2- Apply, Level 3- </w:t>
      </w:r>
      <w:proofErr w:type="spellStart"/>
      <w:r w:rsidRPr="00E26D5F">
        <w:rPr>
          <w:rFonts w:ascii="Arial" w:hAnsi="Arial" w:cs="Arial"/>
          <w:sz w:val="14"/>
          <w:szCs w:val="14"/>
        </w:rPr>
        <w:t>Analyse</w:t>
      </w:r>
      <w:proofErr w:type="spellEnd"/>
      <w:r w:rsidRPr="00E26D5F">
        <w:rPr>
          <w:rFonts w:ascii="Arial" w:hAnsi="Arial" w:cs="Arial"/>
          <w:sz w:val="14"/>
          <w:szCs w:val="14"/>
        </w:rPr>
        <w:t xml:space="preserve">, Level 4- Evaluate, Level 5- Create. Mention the highest level that will be attained in the </w:t>
      </w:r>
      <w:proofErr w:type="gramStart"/>
      <w:r w:rsidRPr="00E26D5F">
        <w:rPr>
          <w:rFonts w:ascii="Arial" w:hAnsi="Arial" w:cs="Arial"/>
          <w:sz w:val="14"/>
          <w:szCs w:val="14"/>
        </w:rPr>
        <w:t>particular Course</w:t>
      </w:r>
      <w:proofErr w:type="gramEnd"/>
      <w:r w:rsidRPr="00E26D5F">
        <w:rPr>
          <w:rFonts w:ascii="Arial" w:hAnsi="Arial" w:cs="Arial"/>
          <w:sz w:val="14"/>
          <w:szCs w:val="14"/>
        </w:rPr>
        <w:t xml:space="preserve"> Outcome.</w:t>
      </w:r>
    </w:p>
    <w:p w14:paraId="0B3D596A" w14:textId="77777777" w:rsidR="00812257" w:rsidRPr="00E26D5F" w:rsidRDefault="00812257" w:rsidP="00812257">
      <w:pPr>
        <w:pStyle w:val="BodyText3"/>
        <w:spacing w:after="0"/>
        <w:rPr>
          <w:rFonts w:ascii="Arial" w:hAnsi="Arial" w:cs="Arial"/>
          <w:b/>
          <w:bCs/>
          <w:color w:val="000000"/>
        </w:rPr>
      </w:pPr>
    </w:p>
    <w:p w14:paraId="4B9BEC08" w14:textId="77777777" w:rsidR="00812257" w:rsidRPr="00E26D5F" w:rsidRDefault="00812257" w:rsidP="00812257">
      <w:pPr>
        <w:pStyle w:val="BodyText3"/>
        <w:spacing w:after="0"/>
        <w:rPr>
          <w:rFonts w:ascii="Arial" w:hAnsi="Arial" w:cs="Arial"/>
          <w:b/>
          <w:bCs/>
        </w:rPr>
      </w:pPr>
      <w:r w:rsidRPr="00E26D5F">
        <w:rPr>
          <w:rFonts w:ascii="Arial" w:hAnsi="Arial" w:cs="Arial"/>
          <w:b/>
          <w:bCs/>
        </w:rPr>
        <w:t>Course Contents:</w:t>
      </w:r>
    </w:p>
    <w:p w14:paraId="37BAD569" w14:textId="77777777" w:rsidR="00812257" w:rsidRPr="00E26D5F" w:rsidRDefault="00812257" w:rsidP="00812257">
      <w:pPr>
        <w:pStyle w:val="Heading1"/>
        <w:spacing w:line="240" w:lineRule="auto"/>
        <w:rPr>
          <w:rFonts w:ascii="Arial" w:hAnsi="Arial" w:cs="Arial"/>
          <w:sz w:val="16"/>
          <w:szCs w:val="16"/>
          <w:lang w:bidi="en-US"/>
        </w:rPr>
      </w:pPr>
      <w:r w:rsidRPr="00E26D5F">
        <w:rPr>
          <w:rFonts w:ascii="Arial" w:hAnsi="Arial" w:cs="Arial"/>
          <w:sz w:val="16"/>
          <w:szCs w:val="16"/>
        </w:rPr>
        <w:t xml:space="preserve">Module I: </w:t>
      </w:r>
      <w:r w:rsidRPr="00E26D5F">
        <w:rPr>
          <w:rFonts w:ascii="Arial" w:hAnsi="Arial" w:cs="Arial"/>
          <w:sz w:val="16"/>
          <w:szCs w:val="16"/>
          <w:lang w:bidi="en-US"/>
        </w:rPr>
        <w:t xml:space="preserve">Introduction: </w:t>
      </w:r>
      <w:r w:rsidRPr="00E26D5F">
        <w:rPr>
          <w:rFonts w:ascii="Arial" w:hAnsi="Arial" w:cs="Arial"/>
          <w:sz w:val="16"/>
          <w:szCs w:val="16"/>
        </w:rPr>
        <w:t>Introduction to Behavioral Finance</w:t>
      </w:r>
    </w:p>
    <w:p w14:paraId="1599E335" w14:textId="79AEAEE9" w:rsidR="00812257" w:rsidRPr="00E26D5F" w:rsidRDefault="00812257" w:rsidP="00812257">
      <w:pPr>
        <w:ind w:right="283"/>
        <w:jc w:val="both"/>
        <w:rPr>
          <w:rFonts w:ascii="Arial" w:eastAsia="Times New Roman" w:hAnsi="Arial" w:cs="Arial"/>
          <w:sz w:val="16"/>
          <w:szCs w:val="16"/>
        </w:rPr>
      </w:pPr>
      <w:r w:rsidRPr="00E26D5F">
        <w:rPr>
          <w:rFonts w:ascii="Arial" w:eastAsia="Times New Roman" w:hAnsi="Arial" w:cs="Arial"/>
          <w:sz w:val="16"/>
          <w:szCs w:val="16"/>
        </w:rPr>
        <w:t>Concept, Nature, Scope, Objectives, Difference between standard finance and behavioral finance, Traditional view of financial markets, Anomalies of financial markets, Limitation of efficient market hypothesis, Behavioral financial market strategies, Behavioral indicators, Psychology: Social, Behavioral, Physiological, Applied, Educational, Cognitive psychology, Boom &amp; bust cycles, Prospect theory, Loss aversion theory.</w:t>
      </w:r>
    </w:p>
    <w:p w14:paraId="4BAE155C" w14:textId="77777777" w:rsidR="00812257" w:rsidRPr="00E26D5F" w:rsidRDefault="00812257" w:rsidP="00812257">
      <w:pPr>
        <w:pStyle w:val="Heading1"/>
        <w:spacing w:line="240" w:lineRule="auto"/>
        <w:rPr>
          <w:rFonts w:ascii="Arial" w:eastAsia="Batang" w:hAnsi="Arial" w:cs="Arial"/>
          <w:sz w:val="16"/>
          <w:szCs w:val="16"/>
        </w:rPr>
      </w:pPr>
      <w:r w:rsidRPr="00E26D5F">
        <w:rPr>
          <w:rFonts w:ascii="Arial" w:hAnsi="Arial" w:cs="Arial"/>
          <w:sz w:val="16"/>
          <w:szCs w:val="16"/>
        </w:rPr>
        <w:t xml:space="preserve">                                        </w:t>
      </w:r>
      <w:r w:rsidRPr="00E26D5F">
        <w:rPr>
          <w:rFonts w:ascii="Arial" w:eastAsia="Batang" w:hAnsi="Arial" w:cs="Arial"/>
          <w:sz w:val="16"/>
          <w:szCs w:val="16"/>
        </w:rPr>
        <w:tab/>
      </w:r>
      <w:r w:rsidRPr="00E26D5F">
        <w:rPr>
          <w:rFonts w:ascii="Arial" w:eastAsia="Batang" w:hAnsi="Arial" w:cs="Arial"/>
          <w:sz w:val="16"/>
          <w:szCs w:val="16"/>
        </w:rPr>
        <w:tab/>
      </w:r>
      <w:r w:rsidRPr="00E26D5F">
        <w:rPr>
          <w:rFonts w:ascii="Arial" w:eastAsia="Batang" w:hAnsi="Arial" w:cs="Arial"/>
          <w:sz w:val="16"/>
          <w:szCs w:val="16"/>
        </w:rPr>
        <w:tab/>
      </w:r>
      <w:r w:rsidRPr="00E26D5F">
        <w:rPr>
          <w:rFonts w:ascii="Arial" w:eastAsia="Batang" w:hAnsi="Arial" w:cs="Arial"/>
          <w:sz w:val="16"/>
          <w:szCs w:val="16"/>
        </w:rPr>
        <w:tab/>
      </w:r>
      <w:r w:rsidRPr="00E26D5F">
        <w:rPr>
          <w:rFonts w:ascii="Arial" w:eastAsia="Batang" w:hAnsi="Arial" w:cs="Arial"/>
          <w:sz w:val="16"/>
          <w:szCs w:val="16"/>
        </w:rPr>
        <w:tab/>
      </w:r>
    </w:p>
    <w:p w14:paraId="70765198" w14:textId="77777777" w:rsidR="00812257" w:rsidRPr="00E26D5F" w:rsidRDefault="00812257" w:rsidP="00812257">
      <w:pPr>
        <w:pStyle w:val="Heading1"/>
        <w:spacing w:line="240" w:lineRule="auto"/>
        <w:rPr>
          <w:rFonts w:ascii="Arial" w:hAnsi="Arial" w:cs="Arial"/>
          <w:sz w:val="16"/>
          <w:szCs w:val="16"/>
          <w:lang w:bidi="en-US"/>
        </w:rPr>
      </w:pPr>
      <w:r w:rsidRPr="00E26D5F">
        <w:rPr>
          <w:rFonts w:ascii="Arial" w:hAnsi="Arial" w:cs="Arial"/>
          <w:sz w:val="16"/>
          <w:szCs w:val="16"/>
        </w:rPr>
        <w:t>Module II: Behavioral biases theories</w:t>
      </w:r>
    </w:p>
    <w:p w14:paraId="062538FF" w14:textId="549E54F3" w:rsidR="00812257" w:rsidRPr="00E26D5F" w:rsidRDefault="00812257" w:rsidP="00812257">
      <w:pPr>
        <w:ind w:right="283"/>
        <w:jc w:val="both"/>
        <w:rPr>
          <w:rFonts w:ascii="Arial" w:eastAsia="Times New Roman" w:hAnsi="Arial" w:cs="Arial"/>
          <w:sz w:val="16"/>
          <w:szCs w:val="16"/>
        </w:rPr>
      </w:pPr>
      <w:r w:rsidRPr="00E26D5F">
        <w:rPr>
          <w:rFonts w:ascii="Arial" w:eastAsia="Times New Roman" w:hAnsi="Arial" w:cs="Arial"/>
          <w:sz w:val="16"/>
          <w:szCs w:val="16"/>
        </w:rPr>
        <w:t>Heuristics, Overconfidence bias, Representativeness, Anchoring and adjustment bias, Cognitive dissonance bias, Availability bias, Self-attribution bias, Illusion of control bias, Conservation bias, Endowment bias, Optimism bias, Confirmation bias</w:t>
      </w:r>
      <w:r w:rsidR="00A52373" w:rsidRPr="00E26D5F">
        <w:rPr>
          <w:rFonts w:ascii="Arial" w:eastAsia="Times New Roman" w:hAnsi="Arial" w:cs="Arial"/>
          <w:sz w:val="16"/>
          <w:szCs w:val="16"/>
        </w:rPr>
        <w:t xml:space="preserve">. </w:t>
      </w:r>
      <w:r w:rsidRPr="00E26D5F">
        <w:rPr>
          <w:rFonts w:ascii="Arial" w:eastAsia="Times New Roman" w:hAnsi="Arial" w:cs="Arial"/>
          <w:sz w:val="16"/>
          <w:szCs w:val="16"/>
        </w:rPr>
        <w:t>Finance &amp; emotions, Investors &amp; types, Characteristics of extremely successful investor</w:t>
      </w:r>
      <w:r w:rsidR="006051C0" w:rsidRPr="00E26D5F">
        <w:rPr>
          <w:rFonts w:ascii="Arial" w:eastAsia="Times New Roman" w:hAnsi="Arial" w:cs="Arial"/>
          <w:sz w:val="16"/>
          <w:szCs w:val="16"/>
        </w:rPr>
        <w:t>.</w:t>
      </w:r>
    </w:p>
    <w:p w14:paraId="5D083D04" w14:textId="77777777" w:rsidR="00812257" w:rsidRPr="00E26D5F" w:rsidRDefault="00812257" w:rsidP="00812257">
      <w:pPr>
        <w:pStyle w:val="Heading1"/>
        <w:spacing w:line="240" w:lineRule="auto"/>
        <w:rPr>
          <w:rFonts w:ascii="Arial" w:hAnsi="Arial" w:cs="Arial"/>
          <w:b w:val="0"/>
          <w:bCs w:val="0"/>
          <w:sz w:val="16"/>
          <w:szCs w:val="16"/>
          <w:lang w:bidi="en-US"/>
        </w:rPr>
      </w:pPr>
      <w:r w:rsidRPr="00E26D5F">
        <w:rPr>
          <w:rFonts w:ascii="Arial" w:hAnsi="Arial" w:cs="Arial"/>
          <w:b w:val="0"/>
          <w:bCs w:val="0"/>
          <w:sz w:val="16"/>
          <w:szCs w:val="16"/>
          <w:lang w:bidi="en-US"/>
        </w:rPr>
        <w:tab/>
      </w:r>
      <w:r w:rsidRPr="00E26D5F">
        <w:rPr>
          <w:rFonts w:ascii="Arial" w:hAnsi="Arial" w:cs="Arial"/>
          <w:b w:val="0"/>
          <w:bCs w:val="0"/>
          <w:sz w:val="16"/>
          <w:szCs w:val="16"/>
          <w:lang w:bidi="en-US"/>
        </w:rPr>
        <w:tab/>
      </w:r>
      <w:r w:rsidRPr="00E26D5F">
        <w:rPr>
          <w:rFonts w:ascii="Arial" w:hAnsi="Arial" w:cs="Arial"/>
          <w:b w:val="0"/>
          <w:bCs w:val="0"/>
          <w:sz w:val="16"/>
          <w:szCs w:val="16"/>
          <w:lang w:bidi="en-US"/>
        </w:rPr>
        <w:tab/>
      </w:r>
      <w:r w:rsidRPr="00E26D5F">
        <w:rPr>
          <w:rFonts w:ascii="Arial" w:hAnsi="Arial" w:cs="Arial"/>
          <w:b w:val="0"/>
          <w:bCs w:val="0"/>
          <w:sz w:val="16"/>
          <w:szCs w:val="16"/>
          <w:lang w:bidi="en-US"/>
        </w:rPr>
        <w:tab/>
      </w:r>
      <w:r w:rsidRPr="00E26D5F">
        <w:rPr>
          <w:rFonts w:ascii="Arial" w:hAnsi="Arial" w:cs="Arial"/>
          <w:b w:val="0"/>
          <w:bCs w:val="0"/>
          <w:sz w:val="16"/>
          <w:szCs w:val="16"/>
          <w:lang w:bidi="en-US"/>
        </w:rPr>
        <w:tab/>
      </w:r>
    </w:p>
    <w:p w14:paraId="2019AD01" w14:textId="77777777" w:rsidR="00812257" w:rsidRPr="00E26D5F" w:rsidRDefault="00812257" w:rsidP="00812257">
      <w:pPr>
        <w:pStyle w:val="Heading1"/>
        <w:spacing w:line="240" w:lineRule="auto"/>
        <w:rPr>
          <w:rFonts w:ascii="Arial" w:hAnsi="Arial" w:cs="Arial"/>
          <w:sz w:val="16"/>
          <w:szCs w:val="16"/>
        </w:rPr>
      </w:pPr>
      <w:r w:rsidRPr="00E26D5F">
        <w:rPr>
          <w:rFonts w:ascii="Arial" w:hAnsi="Arial" w:cs="Arial"/>
          <w:sz w:val="16"/>
          <w:szCs w:val="16"/>
        </w:rPr>
        <w:t>Module III: Rationality</w:t>
      </w:r>
    </w:p>
    <w:p w14:paraId="140EBE15" w14:textId="77777777" w:rsidR="00812257" w:rsidRPr="00E26D5F" w:rsidRDefault="00812257" w:rsidP="00812257">
      <w:pPr>
        <w:ind w:right="283"/>
        <w:jc w:val="both"/>
        <w:rPr>
          <w:rFonts w:ascii="Arial" w:eastAsia="Times New Roman" w:hAnsi="Arial" w:cs="Arial"/>
          <w:sz w:val="16"/>
          <w:szCs w:val="16"/>
        </w:rPr>
      </w:pPr>
      <w:r w:rsidRPr="00E26D5F">
        <w:rPr>
          <w:rFonts w:ascii="Arial" w:eastAsia="Times New Roman" w:hAnsi="Arial" w:cs="Arial"/>
          <w:sz w:val="16"/>
          <w:szCs w:val="16"/>
        </w:rPr>
        <w:t xml:space="preserve">Risk aversion and expected marginal utility, Rationality in investment decisions: Concept, Limitation, assumptions for rational decision-making model, Rational decision-making process, Dependency of rationality on time horizon, Herbert </w:t>
      </w:r>
      <w:proofErr w:type="gramStart"/>
      <w:r w:rsidRPr="00E26D5F">
        <w:rPr>
          <w:rFonts w:ascii="Arial" w:eastAsia="Times New Roman" w:hAnsi="Arial" w:cs="Arial"/>
          <w:sz w:val="16"/>
          <w:szCs w:val="16"/>
        </w:rPr>
        <w:t>Simon</w:t>
      </w:r>
      <w:proofErr w:type="gramEnd"/>
      <w:r w:rsidRPr="00E26D5F">
        <w:rPr>
          <w:rFonts w:ascii="Arial" w:eastAsia="Times New Roman" w:hAnsi="Arial" w:cs="Arial"/>
          <w:sz w:val="16"/>
          <w:szCs w:val="16"/>
        </w:rPr>
        <w:t xml:space="preserve"> and bounded rationality.</w:t>
      </w:r>
    </w:p>
    <w:p w14:paraId="149EE062" w14:textId="77777777" w:rsidR="00812257" w:rsidRPr="00E26D5F" w:rsidRDefault="00812257" w:rsidP="00812257">
      <w:pPr>
        <w:pStyle w:val="Heading1"/>
        <w:spacing w:line="240" w:lineRule="auto"/>
        <w:rPr>
          <w:rFonts w:ascii="Arial" w:hAnsi="Arial" w:cs="Arial"/>
          <w:b w:val="0"/>
          <w:bCs w:val="0"/>
          <w:sz w:val="16"/>
          <w:szCs w:val="16"/>
        </w:rPr>
      </w:pPr>
    </w:p>
    <w:p w14:paraId="2E12BE49" w14:textId="77777777" w:rsidR="00812257" w:rsidRPr="00E26D5F" w:rsidRDefault="00812257" w:rsidP="00812257">
      <w:pPr>
        <w:pStyle w:val="Heading1"/>
        <w:spacing w:line="240" w:lineRule="auto"/>
        <w:rPr>
          <w:rFonts w:ascii="Arial" w:eastAsia="Batang" w:hAnsi="Arial" w:cs="Arial"/>
          <w:sz w:val="16"/>
          <w:szCs w:val="16"/>
        </w:rPr>
      </w:pPr>
      <w:r w:rsidRPr="00E26D5F">
        <w:rPr>
          <w:rFonts w:ascii="Arial" w:hAnsi="Arial" w:cs="Arial"/>
          <w:sz w:val="16"/>
          <w:szCs w:val="16"/>
        </w:rPr>
        <w:t xml:space="preserve">Module IV: Factors impacting behavior of </w:t>
      </w:r>
      <w:proofErr w:type="gramStart"/>
      <w:r w:rsidRPr="00E26D5F">
        <w:rPr>
          <w:rFonts w:ascii="Arial" w:hAnsi="Arial" w:cs="Arial"/>
          <w:sz w:val="16"/>
          <w:szCs w:val="16"/>
        </w:rPr>
        <w:t>investors</w:t>
      </w:r>
      <w:proofErr w:type="gramEnd"/>
      <w:r w:rsidRPr="00E26D5F">
        <w:rPr>
          <w:rFonts w:ascii="Arial" w:hAnsi="Arial" w:cs="Arial"/>
          <w:sz w:val="16"/>
          <w:szCs w:val="16"/>
        </w:rPr>
        <w:t xml:space="preserve">            </w:t>
      </w:r>
      <w:r w:rsidRPr="00E26D5F">
        <w:rPr>
          <w:rFonts w:ascii="Arial" w:eastAsia="Batang" w:hAnsi="Arial" w:cs="Arial"/>
          <w:sz w:val="16"/>
          <w:szCs w:val="16"/>
        </w:rPr>
        <w:tab/>
      </w:r>
      <w:r w:rsidRPr="00E26D5F">
        <w:rPr>
          <w:rFonts w:ascii="Arial" w:eastAsia="Batang" w:hAnsi="Arial" w:cs="Arial"/>
          <w:sz w:val="16"/>
          <w:szCs w:val="16"/>
        </w:rPr>
        <w:tab/>
      </w:r>
      <w:r w:rsidRPr="00E26D5F">
        <w:rPr>
          <w:rFonts w:ascii="Arial" w:eastAsia="Batang" w:hAnsi="Arial" w:cs="Arial"/>
          <w:sz w:val="16"/>
          <w:szCs w:val="16"/>
        </w:rPr>
        <w:tab/>
      </w:r>
      <w:r w:rsidRPr="00E26D5F">
        <w:rPr>
          <w:rFonts w:ascii="Arial" w:eastAsia="Batang" w:hAnsi="Arial" w:cs="Arial"/>
          <w:sz w:val="16"/>
          <w:szCs w:val="16"/>
        </w:rPr>
        <w:tab/>
      </w:r>
    </w:p>
    <w:p w14:paraId="201AB037" w14:textId="651E7A48" w:rsidR="00812257" w:rsidRPr="00E26D5F" w:rsidRDefault="00812257" w:rsidP="00812257">
      <w:pPr>
        <w:ind w:right="283"/>
        <w:jc w:val="both"/>
        <w:rPr>
          <w:rFonts w:ascii="Arial" w:eastAsia="Times New Roman" w:hAnsi="Arial" w:cs="Arial"/>
          <w:sz w:val="16"/>
          <w:szCs w:val="16"/>
        </w:rPr>
      </w:pPr>
      <w:r w:rsidRPr="00E26D5F">
        <w:rPr>
          <w:rFonts w:ascii="Arial" w:eastAsia="Times New Roman" w:hAnsi="Arial" w:cs="Arial"/>
          <w:sz w:val="16"/>
          <w:szCs w:val="16"/>
        </w:rPr>
        <w:t>Group Behavior: Conformism, Herding, Fatal attractions. Emotion and neuroscience</w:t>
      </w:r>
      <w:r w:rsidR="00A52373" w:rsidRPr="00E26D5F">
        <w:rPr>
          <w:rFonts w:ascii="Arial" w:eastAsia="Times New Roman" w:hAnsi="Arial" w:cs="Arial"/>
          <w:sz w:val="16"/>
          <w:szCs w:val="16"/>
        </w:rPr>
        <w:t>.</w:t>
      </w:r>
      <w:r w:rsidRPr="00E26D5F">
        <w:rPr>
          <w:rFonts w:ascii="Arial" w:eastAsia="Times New Roman" w:hAnsi="Arial" w:cs="Arial"/>
          <w:sz w:val="16"/>
          <w:szCs w:val="16"/>
        </w:rPr>
        <w:t xml:space="preserve"> Factors influencing stock &amp; stock market, External factors and investors behavior, Classification of external </w:t>
      </w:r>
      <w:r w:rsidR="00A52373" w:rsidRPr="00E26D5F">
        <w:rPr>
          <w:rFonts w:ascii="Arial" w:eastAsia="Times New Roman" w:hAnsi="Arial" w:cs="Arial"/>
          <w:sz w:val="16"/>
          <w:szCs w:val="16"/>
        </w:rPr>
        <w:t xml:space="preserve">and internal </w:t>
      </w:r>
      <w:r w:rsidRPr="00E26D5F">
        <w:rPr>
          <w:rFonts w:ascii="Arial" w:eastAsia="Times New Roman" w:hAnsi="Arial" w:cs="Arial"/>
          <w:sz w:val="16"/>
          <w:szCs w:val="16"/>
        </w:rPr>
        <w:t xml:space="preserve">factors influencing investors behavior, </w:t>
      </w:r>
    </w:p>
    <w:p w14:paraId="3AE70293" w14:textId="77777777" w:rsidR="00812257" w:rsidRPr="00E26D5F" w:rsidRDefault="00812257" w:rsidP="00812257">
      <w:pPr>
        <w:pStyle w:val="Heading1"/>
        <w:spacing w:line="240" w:lineRule="auto"/>
        <w:rPr>
          <w:rFonts w:ascii="Arial" w:hAnsi="Arial" w:cs="Arial"/>
          <w:b w:val="0"/>
          <w:sz w:val="16"/>
          <w:szCs w:val="16"/>
        </w:rPr>
      </w:pPr>
    </w:p>
    <w:p w14:paraId="4B5A9E03" w14:textId="77777777" w:rsidR="00812257" w:rsidRPr="00E26D5F" w:rsidRDefault="00812257" w:rsidP="00812257">
      <w:pPr>
        <w:pStyle w:val="Heading1"/>
        <w:spacing w:line="240" w:lineRule="auto"/>
        <w:rPr>
          <w:rFonts w:ascii="Arial" w:eastAsia="Batang" w:hAnsi="Arial" w:cs="Arial"/>
          <w:sz w:val="16"/>
          <w:szCs w:val="16"/>
        </w:rPr>
      </w:pPr>
      <w:r w:rsidRPr="00E26D5F">
        <w:rPr>
          <w:rFonts w:ascii="Arial" w:hAnsi="Arial" w:cs="Arial"/>
          <w:sz w:val="16"/>
          <w:szCs w:val="16"/>
        </w:rPr>
        <w:t xml:space="preserve">Module V: Dynamic Asset Allocation         </w:t>
      </w:r>
      <w:r w:rsidRPr="00E26D5F">
        <w:rPr>
          <w:rFonts w:ascii="Arial" w:eastAsia="Batang" w:hAnsi="Arial" w:cs="Arial"/>
          <w:sz w:val="16"/>
          <w:szCs w:val="16"/>
        </w:rPr>
        <w:tab/>
      </w:r>
      <w:r w:rsidRPr="00E26D5F">
        <w:rPr>
          <w:rFonts w:ascii="Arial" w:eastAsia="Batang" w:hAnsi="Arial" w:cs="Arial"/>
          <w:sz w:val="16"/>
          <w:szCs w:val="16"/>
        </w:rPr>
        <w:tab/>
      </w:r>
      <w:r w:rsidRPr="00E26D5F">
        <w:rPr>
          <w:rFonts w:ascii="Arial" w:eastAsia="Batang" w:hAnsi="Arial" w:cs="Arial"/>
          <w:sz w:val="16"/>
          <w:szCs w:val="16"/>
        </w:rPr>
        <w:tab/>
      </w:r>
    </w:p>
    <w:p w14:paraId="6E6CC668" w14:textId="77777777" w:rsidR="00812257" w:rsidRPr="00E26D5F" w:rsidRDefault="00812257" w:rsidP="00812257">
      <w:pPr>
        <w:ind w:right="283"/>
        <w:jc w:val="both"/>
        <w:rPr>
          <w:rFonts w:ascii="Arial" w:eastAsia="Times New Roman" w:hAnsi="Arial" w:cs="Arial"/>
          <w:sz w:val="16"/>
          <w:szCs w:val="16"/>
        </w:rPr>
      </w:pPr>
      <w:r w:rsidRPr="00E26D5F">
        <w:rPr>
          <w:rFonts w:ascii="Arial" w:eastAsia="Times New Roman" w:hAnsi="Arial" w:cs="Arial"/>
          <w:sz w:val="16"/>
          <w:szCs w:val="16"/>
        </w:rPr>
        <w:t>CRRA investors, Behavioral clients, Mean reversion structured wealth management process, Risk ability, Risk awareness, Risk tolerance and investment style.</w:t>
      </w:r>
    </w:p>
    <w:p w14:paraId="5E048482" w14:textId="77777777" w:rsidR="00812257" w:rsidRPr="00E26D5F" w:rsidRDefault="00812257" w:rsidP="00812257">
      <w:pPr>
        <w:pStyle w:val="Heading1"/>
        <w:spacing w:line="240" w:lineRule="auto"/>
        <w:jc w:val="both"/>
        <w:rPr>
          <w:rFonts w:ascii="Arial" w:hAnsi="Arial" w:cs="Arial"/>
          <w:b w:val="0"/>
          <w:bCs w:val="0"/>
          <w:sz w:val="16"/>
          <w:szCs w:val="16"/>
          <w:lang w:bidi="en-US"/>
        </w:rPr>
      </w:pPr>
    </w:p>
    <w:p w14:paraId="65C7DEB5" w14:textId="77777777" w:rsidR="00812257" w:rsidRPr="00E26D5F" w:rsidRDefault="00812257" w:rsidP="0081225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26D5F">
        <w:rPr>
          <w:rFonts w:ascii="Arial" w:hAnsi="Arial" w:cs="Arial"/>
          <w:b/>
          <w:sz w:val="16"/>
          <w:szCs w:val="16"/>
        </w:rPr>
        <w:t>Examination Scheme: Total – 100 marks</w:t>
      </w:r>
    </w:p>
    <w:p w14:paraId="3FB7B4DF" w14:textId="77777777" w:rsidR="00812257" w:rsidRPr="00E26D5F" w:rsidRDefault="00812257" w:rsidP="0081225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26D5F">
        <w:rPr>
          <w:rFonts w:ascii="Arial" w:hAnsi="Arial" w:cs="Arial"/>
          <w:sz w:val="16"/>
          <w:szCs w:val="16"/>
        </w:rPr>
        <w:t>For</w:t>
      </w:r>
      <w:r w:rsidRPr="00E26D5F">
        <w:rPr>
          <w:rFonts w:ascii="Arial" w:hAnsi="Arial" w:cs="Arial"/>
          <w:b/>
          <w:sz w:val="16"/>
          <w:szCs w:val="16"/>
        </w:rPr>
        <w:t xml:space="preserve"> </w:t>
      </w:r>
      <w:r w:rsidRPr="00E26D5F">
        <w:rPr>
          <w:rFonts w:ascii="Arial" w:eastAsia="Times New Roman" w:hAnsi="Arial" w:cs="Arial"/>
          <w:sz w:val="16"/>
          <w:szCs w:val="26"/>
        </w:rPr>
        <w:t>courses with Theory and/or Tutorial Components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7"/>
        <w:gridCol w:w="3003"/>
      </w:tblGrid>
      <w:tr w:rsidR="00812257" w:rsidRPr="00E26D5F" w14:paraId="5FE2AE96" w14:textId="77777777" w:rsidTr="009C0067">
        <w:tc>
          <w:tcPr>
            <w:tcW w:w="1696" w:type="dxa"/>
          </w:tcPr>
          <w:p w14:paraId="05A2B72A" w14:textId="77777777" w:rsidR="00812257" w:rsidRPr="00E26D5F" w:rsidRDefault="00812257" w:rsidP="009C0067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6D5F">
              <w:rPr>
                <w:rFonts w:ascii="Arial" w:hAnsi="Arial" w:cs="Arial"/>
                <w:b/>
                <w:sz w:val="16"/>
                <w:szCs w:val="16"/>
              </w:rPr>
              <w:t>Components</w:t>
            </w:r>
          </w:p>
        </w:tc>
        <w:tc>
          <w:tcPr>
            <w:tcW w:w="4317" w:type="dxa"/>
          </w:tcPr>
          <w:p w14:paraId="4E598C2A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6D5F">
              <w:rPr>
                <w:rFonts w:ascii="Arial" w:hAnsi="Arial" w:cs="Arial"/>
                <w:b/>
                <w:sz w:val="16"/>
                <w:szCs w:val="16"/>
              </w:rPr>
              <w:t xml:space="preserve">Continuous Internal Assessment (A, CA, TP, Q, MT, CT etc.) </w:t>
            </w:r>
          </w:p>
        </w:tc>
        <w:tc>
          <w:tcPr>
            <w:tcW w:w="3003" w:type="dxa"/>
          </w:tcPr>
          <w:p w14:paraId="5C631327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6D5F">
              <w:rPr>
                <w:rFonts w:ascii="Arial" w:hAnsi="Arial" w:cs="Arial"/>
                <w:b/>
                <w:sz w:val="16"/>
                <w:szCs w:val="16"/>
              </w:rPr>
              <w:t>External Assessment</w:t>
            </w:r>
          </w:p>
        </w:tc>
      </w:tr>
      <w:tr w:rsidR="00812257" w:rsidRPr="00E26D5F" w14:paraId="5A15519A" w14:textId="77777777" w:rsidTr="009C0067">
        <w:tc>
          <w:tcPr>
            <w:tcW w:w="1696" w:type="dxa"/>
            <w:vAlign w:val="center"/>
          </w:tcPr>
          <w:p w14:paraId="16508E28" w14:textId="77777777" w:rsidR="00812257" w:rsidRPr="00E26D5F" w:rsidRDefault="00812257" w:rsidP="009C00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26D5F">
              <w:rPr>
                <w:rFonts w:ascii="Arial" w:hAnsi="Arial" w:cs="Arial"/>
                <w:sz w:val="16"/>
                <w:szCs w:val="16"/>
              </w:rPr>
              <w:t>Weightage (%)</w:t>
            </w:r>
          </w:p>
        </w:tc>
        <w:tc>
          <w:tcPr>
            <w:tcW w:w="4317" w:type="dxa"/>
            <w:vAlign w:val="center"/>
          </w:tcPr>
          <w:p w14:paraId="2B6A49F5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D5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003" w:type="dxa"/>
            <w:vAlign w:val="center"/>
          </w:tcPr>
          <w:p w14:paraId="27A4030A" w14:textId="77777777" w:rsidR="00812257" w:rsidRPr="00E26D5F" w:rsidRDefault="00812257" w:rsidP="009C00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D5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</w:tbl>
    <w:p w14:paraId="7EE858E8" w14:textId="77777777" w:rsidR="00812257" w:rsidRPr="00E26D5F" w:rsidRDefault="00812257" w:rsidP="00812257">
      <w:pPr>
        <w:pStyle w:val="Title"/>
        <w:jc w:val="both"/>
        <w:rPr>
          <w:rFonts w:ascii="Arial" w:eastAsia="Batang" w:hAnsi="Arial" w:cs="Arial"/>
          <w:b w:val="0"/>
          <w:bCs/>
          <w:sz w:val="14"/>
          <w:szCs w:val="16"/>
        </w:rPr>
      </w:pPr>
      <w:r w:rsidRPr="00E26D5F">
        <w:rPr>
          <w:rFonts w:ascii="Arial" w:hAnsi="Arial" w:cs="Arial"/>
          <w:b w:val="0"/>
          <w:sz w:val="14"/>
          <w:szCs w:val="16"/>
        </w:rPr>
        <w:t>*</w:t>
      </w:r>
      <w:r w:rsidRPr="00E26D5F">
        <w:rPr>
          <w:rFonts w:ascii="Arial" w:eastAsia="Batang" w:hAnsi="Arial" w:cs="Arial"/>
          <w:b w:val="0"/>
          <w:bCs/>
          <w:sz w:val="14"/>
          <w:szCs w:val="16"/>
        </w:rPr>
        <w:t xml:space="preserve"> </w:t>
      </w:r>
      <w:r w:rsidRPr="00E26D5F">
        <w:rPr>
          <w:rFonts w:ascii="Arial" w:hAnsi="Arial" w:cs="Arial"/>
          <w:b w:val="0"/>
          <w:sz w:val="14"/>
          <w:szCs w:val="16"/>
        </w:rPr>
        <w:t xml:space="preserve">A-Attendance, CA-Class Assignment, TP-Term Paper, Q-Quiz, MT-Mid Term, CT-Class Test etc. </w:t>
      </w:r>
      <w:r w:rsidRPr="00E26D5F">
        <w:rPr>
          <w:rFonts w:ascii="Arial" w:eastAsia="Batang" w:hAnsi="Arial" w:cs="Arial"/>
          <w:b w:val="0"/>
          <w:bCs/>
          <w:sz w:val="14"/>
          <w:szCs w:val="16"/>
        </w:rPr>
        <w:t>The attendance will carry 5% weightage, for other assessment components and the % weightage may vary.</w:t>
      </w:r>
    </w:p>
    <w:p w14:paraId="32A7C5ED" w14:textId="77777777" w:rsidR="00812257" w:rsidRPr="00E26D5F" w:rsidRDefault="00812257" w:rsidP="00812257">
      <w:pPr>
        <w:pStyle w:val="Title"/>
        <w:jc w:val="both"/>
        <w:rPr>
          <w:rFonts w:ascii="Arial" w:eastAsia="Batang" w:hAnsi="Arial" w:cs="Arial"/>
          <w:b w:val="0"/>
          <w:bCs/>
          <w:sz w:val="14"/>
          <w:szCs w:val="16"/>
        </w:rPr>
      </w:pPr>
    </w:p>
    <w:p w14:paraId="6960E27F" w14:textId="77777777" w:rsidR="00812257" w:rsidRPr="00E26D5F" w:rsidRDefault="00812257" w:rsidP="00812257">
      <w:pPr>
        <w:pStyle w:val="BodyText3"/>
        <w:spacing w:after="0"/>
        <w:jc w:val="both"/>
        <w:rPr>
          <w:rFonts w:ascii="Arial" w:hAnsi="Arial" w:cs="Arial"/>
          <w:b/>
          <w:iCs/>
        </w:rPr>
      </w:pPr>
    </w:p>
    <w:p w14:paraId="44DE1454" w14:textId="77777777" w:rsidR="00812257" w:rsidRPr="00E26D5F" w:rsidRDefault="00812257" w:rsidP="0081225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26D5F">
        <w:rPr>
          <w:rFonts w:ascii="Arial" w:hAnsi="Arial" w:cs="Arial"/>
          <w:b/>
          <w:sz w:val="16"/>
          <w:szCs w:val="16"/>
        </w:rPr>
        <w:lastRenderedPageBreak/>
        <w:t>Text &amp; Reference Books:</w:t>
      </w:r>
    </w:p>
    <w:p w14:paraId="16BEAD77" w14:textId="7837420F" w:rsidR="00812257" w:rsidRPr="00E26D5F" w:rsidRDefault="00812257" w:rsidP="005753E9">
      <w:pPr>
        <w:pStyle w:val="ListParagraph"/>
        <w:numPr>
          <w:ilvl w:val="0"/>
          <w:numId w:val="3"/>
        </w:numPr>
        <w:spacing w:after="0"/>
        <w:ind w:right="283"/>
        <w:jc w:val="both"/>
        <w:rPr>
          <w:rFonts w:ascii="Arial" w:eastAsia="Times New Roman" w:hAnsi="Arial" w:cs="Arial"/>
          <w:sz w:val="16"/>
          <w:szCs w:val="16"/>
        </w:rPr>
      </w:pPr>
      <w:r w:rsidRPr="00E26D5F">
        <w:rPr>
          <w:rFonts w:ascii="Arial" w:eastAsia="Times New Roman" w:hAnsi="Arial" w:cs="Arial"/>
          <w:sz w:val="16"/>
          <w:szCs w:val="16"/>
        </w:rPr>
        <w:t xml:space="preserve">Chandra P. </w:t>
      </w:r>
      <w:proofErr w:type="spellStart"/>
      <w:r w:rsidRPr="00E26D5F">
        <w:rPr>
          <w:rFonts w:ascii="Arial" w:eastAsia="Times New Roman" w:hAnsi="Arial" w:cs="Arial"/>
          <w:sz w:val="16"/>
          <w:szCs w:val="16"/>
        </w:rPr>
        <w:t>Behavioural</w:t>
      </w:r>
      <w:proofErr w:type="spellEnd"/>
      <w:r w:rsidRPr="00E26D5F">
        <w:rPr>
          <w:rFonts w:ascii="Arial" w:eastAsia="Times New Roman" w:hAnsi="Arial" w:cs="Arial"/>
          <w:sz w:val="16"/>
          <w:szCs w:val="16"/>
        </w:rPr>
        <w:t xml:space="preserve"> Finance. McGraw Hill. Latest Edition.</w:t>
      </w:r>
    </w:p>
    <w:p w14:paraId="2C1164A1" w14:textId="57048C38" w:rsidR="00812257" w:rsidRPr="00E26D5F" w:rsidRDefault="00812257" w:rsidP="005753E9">
      <w:pPr>
        <w:pStyle w:val="ListParagraph"/>
        <w:numPr>
          <w:ilvl w:val="0"/>
          <w:numId w:val="3"/>
        </w:numPr>
        <w:spacing w:after="0"/>
        <w:ind w:right="283"/>
        <w:jc w:val="both"/>
        <w:rPr>
          <w:rFonts w:ascii="Arial" w:eastAsia="Times New Roman" w:hAnsi="Arial" w:cs="Arial"/>
          <w:sz w:val="16"/>
          <w:szCs w:val="16"/>
        </w:rPr>
      </w:pPr>
      <w:r w:rsidRPr="00E26D5F">
        <w:rPr>
          <w:rFonts w:ascii="Arial" w:eastAsia="Times New Roman" w:hAnsi="Arial" w:cs="Arial"/>
          <w:sz w:val="16"/>
          <w:szCs w:val="16"/>
        </w:rPr>
        <w:t xml:space="preserve">Parag P. Value Investing and </w:t>
      </w:r>
      <w:proofErr w:type="spellStart"/>
      <w:r w:rsidRPr="00E26D5F">
        <w:rPr>
          <w:rFonts w:ascii="Arial" w:eastAsia="Times New Roman" w:hAnsi="Arial" w:cs="Arial"/>
          <w:sz w:val="16"/>
          <w:szCs w:val="16"/>
        </w:rPr>
        <w:t>Behavioural</w:t>
      </w:r>
      <w:proofErr w:type="spellEnd"/>
      <w:r w:rsidRPr="00E26D5F">
        <w:rPr>
          <w:rFonts w:ascii="Arial" w:eastAsia="Times New Roman" w:hAnsi="Arial" w:cs="Arial"/>
          <w:sz w:val="16"/>
          <w:szCs w:val="16"/>
        </w:rPr>
        <w:t xml:space="preserve"> Finance.  McGraw Hill. Latest Edition.</w:t>
      </w:r>
    </w:p>
    <w:p w14:paraId="324E4962" w14:textId="7239905A" w:rsidR="00812257" w:rsidRPr="00E26D5F" w:rsidRDefault="00812257" w:rsidP="005753E9">
      <w:pPr>
        <w:pStyle w:val="ListParagraph"/>
        <w:numPr>
          <w:ilvl w:val="0"/>
          <w:numId w:val="3"/>
        </w:numPr>
        <w:spacing w:after="0"/>
        <w:ind w:right="283"/>
        <w:jc w:val="both"/>
        <w:rPr>
          <w:rFonts w:ascii="Arial" w:eastAsia="Times New Roman" w:hAnsi="Arial" w:cs="Arial"/>
          <w:sz w:val="16"/>
          <w:szCs w:val="16"/>
        </w:rPr>
      </w:pPr>
      <w:r w:rsidRPr="00E26D5F">
        <w:rPr>
          <w:rFonts w:ascii="Arial" w:eastAsia="Times New Roman" w:hAnsi="Arial" w:cs="Arial"/>
          <w:sz w:val="16"/>
          <w:szCs w:val="16"/>
        </w:rPr>
        <w:t xml:space="preserve">Montier J. </w:t>
      </w:r>
      <w:proofErr w:type="spellStart"/>
      <w:r w:rsidRPr="00E26D5F">
        <w:rPr>
          <w:rFonts w:ascii="Arial" w:eastAsia="Times New Roman" w:hAnsi="Arial" w:cs="Arial"/>
          <w:sz w:val="16"/>
          <w:szCs w:val="16"/>
        </w:rPr>
        <w:t>Behavioural</w:t>
      </w:r>
      <w:proofErr w:type="spellEnd"/>
      <w:r w:rsidRPr="00E26D5F">
        <w:rPr>
          <w:rFonts w:ascii="Arial" w:eastAsia="Times New Roman" w:hAnsi="Arial" w:cs="Arial"/>
          <w:sz w:val="16"/>
          <w:szCs w:val="16"/>
        </w:rPr>
        <w:t xml:space="preserve"> Finance: insights into irrational minds and </w:t>
      </w:r>
      <w:proofErr w:type="spellStart"/>
      <w:proofErr w:type="gramStart"/>
      <w:r w:rsidRPr="00E26D5F">
        <w:rPr>
          <w:rFonts w:ascii="Arial" w:eastAsia="Times New Roman" w:hAnsi="Arial" w:cs="Arial"/>
          <w:sz w:val="16"/>
          <w:szCs w:val="16"/>
        </w:rPr>
        <w:t>market.Wiley</w:t>
      </w:r>
      <w:proofErr w:type="spellEnd"/>
      <w:proofErr w:type="gramEnd"/>
      <w:r w:rsidRPr="00E26D5F">
        <w:rPr>
          <w:rFonts w:ascii="Arial" w:eastAsia="Times New Roman" w:hAnsi="Arial" w:cs="Arial"/>
          <w:sz w:val="16"/>
          <w:szCs w:val="16"/>
        </w:rPr>
        <w:t xml:space="preserve"> Finance. Latest Edition.</w:t>
      </w:r>
    </w:p>
    <w:p w14:paraId="006206BA" w14:textId="02486ECC" w:rsidR="00812257" w:rsidRPr="00E26D5F" w:rsidRDefault="00812257" w:rsidP="005753E9">
      <w:pPr>
        <w:pStyle w:val="ListParagraph"/>
        <w:numPr>
          <w:ilvl w:val="0"/>
          <w:numId w:val="3"/>
        </w:numPr>
        <w:spacing w:after="0"/>
        <w:ind w:right="283"/>
        <w:jc w:val="both"/>
        <w:rPr>
          <w:rFonts w:ascii="Arial" w:eastAsia="Times New Roman" w:hAnsi="Arial" w:cs="Arial"/>
          <w:sz w:val="16"/>
          <w:szCs w:val="16"/>
        </w:rPr>
      </w:pPr>
      <w:r w:rsidRPr="00E26D5F">
        <w:rPr>
          <w:rFonts w:ascii="Arial" w:eastAsia="Times New Roman" w:hAnsi="Arial" w:cs="Arial"/>
          <w:sz w:val="16"/>
          <w:szCs w:val="16"/>
        </w:rPr>
        <w:t xml:space="preserve">Thaler Richard H. Advances in </w:t>
      </w:r>
      <w:proofErr w:type="spellStart"/>
      <w:r w:rsidRPr="00E26D5F">
        <w:rPr>
          <w:rFonts w:ascii="Arial" w:eastAsia="Times New Roman" w:hAnsi="Arial" w:cs="Arial"/>
          <w:sz w:val="16"/>
          <w:szCs w:val="16"/>
        </w:rPr>
        <w:t>Behavioural</w:t>
      </w:r>
      <w:proofErr w:type="spellEnd"/>
      <w:r w:rsidRPr="00E26D5F">
        <w:rPr>
          <w:rFonts w:ascii="Arial" w:eastAsia="Times New Roman" w:hAnsi="Arial" w:cs="Arial"/>
          <w:sz w:val="16"/>
          <w:szCs w:val="16"/>
        </w:rPr>
        <w:t xml:space="preserve"> Finance. Russell Sage Foundation. Latest Edition.2017.</w:t>
      </w:r>
    </w:p>
    <w:p w14:paraId="52CE954F" w14:textId="77777777" w:rsidR="00812257" w:rsidRPr="00E26D5F" w:rsidRDefault="00812257" w:rsidP="0081225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42D01D" w14:textId="77777777" w:rsidR="00812257" w:rsidRPr="00E26D5F" w:rsidRDefault="00812257" w:rsidP="00812257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26D5F">
        <w:rPr>
          <w:rFonts w:ascii="Arial" w:hAnsi="Arial" w:cs="Arial"/>
          <w:b/>
          <w:sz w:val="16"/>
          <w:szCs w:val="16"/>
        </w:rPr>
        <w:t>Web Links:</w:t>
      </w:r>
    </w:p>
    <w:p w14:paraId="5036CF43" w14:textId="77777777" w:rsidR="00812257" w:rsidRPr="00E26D5F" w:rsidRDefault="00000000" w:rsidP="008122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hyperlink r:id="rId6" w:history="1">
        <w:r w:rsidR="00812257" w:rsidRPr="00E26D5F">
          <w:rPr>
            <w:rStyle w:val="Hyperlink"/>
            <w:color w:val="000000" w:themeColor="text1"/>
            <w:sz w:val="16"/>
            <w:szCs w:val="16"/>
            <w:u w:val="none"/>
          </w:rPr>
          <w:t xml:space="preserve">Behavioral Finance - Definition, Theory, </w:t>
        </w:r>
        <w:proofErr w:type="gramStart"/>
        <w:r w:rsidR="00812257" w:rsidRPr="00E26D5F">
          <w:rPr>
            <w:rStyle w:val="Hyperlink"/>
            <w:color w:val="000000" w:themeColor="text1"/>
            <w:sz w:val="16"/>
            <w:szCs w:val="16"/>
            <w:u w:val="none"/>
          </w:rPr>
          <w:t>Biases</w:t>
        </w:r>
        <w:proofErr w:type="gramEnd"/>
        <w:r w:rsidR="00812257" w:rsidRPr="00E26D5F">
          <w:rPr>
            <w:rStyle w:val="Hyperlink"/>
            <w:color w:val="000000" w:themeColor="text1"/>
            <w:sz w:val="16"/>
            <w:szCs w:val="16"/>
            <w:u w:val="none"/>
          </w:rPr>
          <w:t xml:space="preserve"> and Examples (wallstreetmojo.com)</w:t>
        </w:r>
      </w:hyperlink>
    </w:p>
    <w:p w14:paraId="61BA184D" w14:textId="77777777" w:rsidR="00812257" w:rsidRPr="00E26D5F" w:rsidRDefault="00000000" w:rsidP="008122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hyperlink r:id="rId7" w:history="1">
        <w:r w:rsidR="00812257" w:rsidRPr="00E26D5F">
          <w:rPr>
            <w:rStyle w:val="Hyperlink"/>
            <w:color w:val="000000" w:themeColor="text1"/>
            <w:sz w:val="16"/>
            <w:szCs w:val="16"/>
            <w:u w:val="none"/>
          </w:rPr>
          <w:t>Behavioral Finance (corporatefinanceinstitute.com)</w:t>
        </w:r>
      </w:hyperlink>
    </w:p>
    <w:p w14:paraId="3B432F72" w14:textId="77777777" w:rsidR="00812257" w:rsidRPr="00E26D5F" w:rsidRDefault="00812257" w:rsidP="0081225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B7FEA5B" w14:textId="77777777" w:rsidR="00812257" w:rsidRPr="00E26D5F" w:rsidRDefault="00812257" w:rsidP="0081225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4E528B" w14:textId="77777777" w:rsidR="00812257" w:rsidRPr="00E26D5F" w:rsidRDefault="00812257" w:rsidP="0081225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C15BC9" w14:textId="77777777" w:rsidR="00812257" w:rsidRPr="00E26D5F" w:rsidRDefault="00812257" w:rsidP="0081225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B97E26E" w14:textId="77777777" w:rsidR="00D255A1" w:rsidRPr="00E26D5F" w:rsidRDefault="00D255A1">
      <w:pPr>
        <w:rPr>
          <w:sz w:val="16"/>
          <w:szCs w:val="16"/>
        </w:rPr>
      </w:pPr>
    </w:p>
    <w:sectPr w:rsidR="00D255A1" w:rsidRPr="00E26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48C8"/>
    <w:multiLevelType w:val="hybridMultilevel"/>
    <w:tmpl w:val="D53AD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843DC"/>
    <w:multiLevelType w:val="hybridMultilevel"/>
    <w:tmpl w:val="32E861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00E92"/>
    <w:multiLevelType w:val="hybridMultilevel"/>
    <w:tmpl w:val="2E32AEB4"/>
    <w:lvl w:ilvl="0" w:tplc="4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753554161">
    <w:abstractNumId w:val="2"/>
  </w:num>
  <w:num w:numId="2" w16cid:durableId="927739771">
    <w:abstractNumId w:val="1"/>
  </w:num>
  <w:num w:numId="3" w16cid:durableId="154791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TU3NDO2MDMyNzBW0lEKTi0uzszPAykwqgUA0IKGviwAAAA="/>
  </w:docVars>
  <w:rsids>
    <w:rsidRoot w:val="00812257"/>
    <w:rsid w:val="00092BB5"/>
    <w:rsid w:val="000E7939"/>
    <w:rsid w:val="00100190"/>
    <w:rsid w:val="00242352"/>
    <w:rsid w:val="00443ED5"/>
    <w:rsid w:val="00467E26"/>
    <w:rsid w:val="005753E9"/>
    <w:rsid w:val="006051C0"/>
    <w:rsid w:val="00812257"/>
    <w:rsid w:val="009226A1"/>
    <w:rsid w:val="00A52373"/>
    <w:rsid w:val="00B11875"/>
    <w:rsid w:val="00B94D04"/>
    <w:rsid w:val="00C86892"/>
    <w:rsid w:val="00CB2307"/>
    <w:rsid w:val="00D255A1"/>
    <w:rsid w:val="00E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523A"/>
  <w15:chartTrackingRefBased/>
  <w15:docId w15:val="{05756A80-A049-4A19-B9B0-D897C482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57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2257"/>
    <w:pPr>
      <w:keepNext/>
      <w:spacing w:after="0" w:line="259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2257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81225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aliases w:val=" Char Char,Char Char"/>
    <w:basedOn w:val="Normal"/>
    <w:link w:val="TitleChar"/>
    <w:qFormat/>
    <w:rsid w:val="008122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aliases w:val=" Char Char Char,Char Char Char"/>
    <w:basedOn w:val="DefaultParagraphFont"/>
    <w:link w:val="Title"/>
    <w:rsid w:val="00812257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odyText3">
    <w:name w:val="Body Text 3"/>
    <w:basedOn w:val="Normal"/>
    <w:link w:val="BodyText3Char"/>
    <w:rsid w:val="008122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12257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81225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12257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12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rporatefinanceinstitute.com/resources/capital-markets/behavioral-finan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allstreetmojo.com/behavioral-finan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193-8375-45BB-A375-0D95F881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anuragshukla29@gmail.com</dc:creator>
  <cp:keywords/>
  <dc:description/>
  <cp:lastModifiedBy>Manish Dadhich</cp:lastModifiedBy>
  <cp:revision>17</cp:revision>
  <dcterms:created xsi:type="dcterms:W3CDTF">2023-07-05T10:44:00Z</dcterms:created>
  <dcterms:modified xsi:type="dcterms:W3CDTF">2023-08-18T14:38:00Z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56c79e78-9767-4236-a8eb-f94da8d0593d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http://www.zotero.org/styles/harvard1</vt:lpwstr>
  </property>
  <property fmtid="{D5CDD505-2E9C-101B-9397-08002B2CF9AE}" pid="12" name="Mendeley Recent Style Name 4_1">
    <vt:lpwstr>Harvard reference format 1 (deprecated)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http://www.zotero.org/styles/national-library-of-medicine</vt:lpwstr>
  </property>
  <property fmtid="{D5CDD505-2E9C-101B-9397-08002B2CF9AE}" pid="20" name="Mendeley Recent Style Name 8_1">
    <vt:lpwstr>National Library of Medicine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1a63bd5f-7242-37b1-8a82-efdca081b7a4</vt:lpwstr>
  </property>
  <property fmtid="{D5CDD505-2E9C-101B-9397-08002B2CF9AE}" pid="25" name="Mendeley Citation Style_1">
    <vt:lpwstr>http://www.zotero.org/styles/ieee</vt:lpwstr>
  </property>
</Properties>
</file>