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E474" w14:textId="16513289" w:rsidR="006E266F" w:rsidRPr="006E266F" w:rsidRDefault="006E266F" w:rsidP="006E266F">
      <w:pPr>
        <w:jc w:val="both"/>
        <w:rPr>
          <w:b/>
          <w:bCs/>
          <w:sz w:val="32"/>
          <w:szCs w:val="32"/>
        </w:rPr>
      </w:pPr>
      <w:r w:rsidRPr="006E266F">
        <w:rPr>
          <w:b/>
          <w:bCs/>
          <w:sz w:val="32"/>
          <w:szCs w:val="32"/>
        </w:rPr>
        <w:t>Overview of Blockchain and Cryptography</w:t>
      </w:r>
    </w:p>
    <w:p w14:paraId="4A922D12" w14:textId="089FA438" w:rsidR="006E266F" w:rsidRPr="006E266F" w:rsidRDefault="006E266F" w:rsidP="006E266F">
      <w:pPr>
        <w:jc w:val="both"/>
        <w:rPr>
          <w:sz w:val="28"/>
          <w:szCs w:val="28"/>
        </w:rPr>
      </w:pPr>
      <w:r w:rsidRPr="006E266F">
        <w:rPr>
          <w:sz w:val="28"/>
          <w:szCs w:val="28"/>
        </w:rPr>
        <w:t>Blockchain is a distributed ledger technology that records transactions across multiple computers in a way that ensures the security, transparency, and integrity of the data. Each transaction is grouped into a block, which is then linked to previous blocks, forming a chain. This decentralized structure makes it nearly impossible to alter or tamper with the information without the consensus of the network participants.</w:t>
      </w:r>
    </w:p>
    <w:p w14:paraId="64D7D81D" w14:textId="77777777" w:rsidR="006E266F" w:rsidRPr="006E266F" w:rsidRDefault="006E266F" w:rsidP="006E266F">
      <w:pPr>
        <w:jc w:val="both"/>
        <w:rPr>
          <w:sz w:val="28"/>
          <w:szCs w:val="28"/>
        </w:rPr>
      </w:pPr>
      <w:r w:rsidRPr="006E266F">
        <w:rPr>
          <w:sz w:val="28"/>
          <w:szCs w:val="28"/>
        </w:rPr>
        <w:t>Example:</w:t>
      </w:r>
    </w:p>
    <w:p w14:paraId="478AC2CD" w14:textId="77777777" w:rsidR="006E266F" w:rsidRPr="006E266F" w:rsidRDefault="006E266F" w:rsidP="006E266F">
      <w:pPr>
        <w:jc w:val="both"/>
        <w:rPr>
          <w:sz w:val="28"/>
          <w:szCs w:val="28"/>
        </w:rPr>
      </w:pPr>
      <w:r w:rsidRPr="006E266F">
        <w:rPr>
          <w:sz w:val="28"/>
          <w:szCs w:val="28"/>
        </w:rPr>
        <w:t>One of the most well-known applications of blockchain is Bitcoin, the first cryptocurrency. Bitcoin uses blockchain to enable peer-to-peer transactions without the need for intermediaries, like banks. Each transaction is verified by network nodes through cryptography and recorded on the blockchain, making it transparent and secure. Other examples include Ethereum, which supports smart contracts, allowing for automated agreements to be executed when certain conditions are met, and Ripple, which facilitates cross-border payments and currency exchange.</w:t>
      </w:r>
    </w:p>
    <w:p w14:paraId="31600C63" w14:textId="77777777" w:rsidR="006E266F" w:rsidRPr="006E266F" w:rsidRDefault="006E266F" w:rsidP="006E266F">
      <w:pPr>
        <w:jc w:val="both"/>
        <w:rPr>
          <w:sz w:val="28"/>
          <w:szCs w:val="28"/>
        </w:rPr>
      </w:pPr>
    </w:p>
    <w:p w14:paraId="4CC80A9B" w14:textId="77777777" w:rsidR="006E266F" w:rsidRPr="006E266F" w:rsidRDefault="006E266F" w:rsidP="006E266F">
      <w:pPr>
        <w:jc w:val="both"/>
        <w:rPr>
          <w:b/>
          <w:bCs/>
          <w:sz w:val="28"/>
          <w:szCs w:val="28"/>
        </w:rPr>
      </w:pPr>
      <w:r w:rsidRPr="006E266F">
        <w:rPr>
          <w:b/>
          <w:bCs/>
          <w:sz w:val="28"/>
          <w:szCs w:val="28"/>
        </w:rPr>
        <w:t>Cryptography</w:t>
      </w:r>
    </w:p>
    <w:p w14:paraId="3FE8495E" w14:textId="77777777" w:rsidR="006E266F" w:rsidRPr="006E266F" w:rsidRDefault="006E266F" w:rsidP="006E266F">
      <w:pPr>
        <w:jc w:val="both"/>
        <w:rPr>
          <w:sz w:val="28"/>
          <w:szCs w:val="28"/>
        </w:rPr>
      </w:pPr>
      <w:r w:rsidRPr="006E266F">
        <w:rPr>
          <w:sz w:val="28"/>
          <w:szCs w:val="28"/>
        </w:rPr>
        <w:t>Cryptography is the practice of securing information by transforming it into a format that is unreadable to unauthorized users. This is achieved through algorithms and encryption techniques that protect data confidentiality, integrity, and authenticity. Cryptography plays a crucial role in securing communications and transactions over the internet.</w:t>
      </w:r>
    </w:p>
    <w:p w14:paraId="13185DFA" w14:textId="77777777" w:rsidR="006E266F" w:rsidRPr="006E266F" w:rsidRDefault="006E266F" w:rsidP="006E266F">
      <w:pPr>
        <w:jc w:val="both"/>
        <w:rPr>
          <w:sz w:val="28"/>
          <w:szCs w:val="28"/>
        </w:rPr>
      </w:pPr>
      <w:r w:rsidRPr="006E266F">
        <w:rPr>
          <w:sz w:val="28"/>
          <w:szCs w:val="28"/>
        </w:rPr>
        <w:t>Example:</w:t>
      </w:r>
    </w:p>
    <w:p w14:paraId="3CDF0500" w14:textId="28D9FC37" w:rsidR="006E266F" w:rsidRPr="006E266F" w:rsidRDefault="006E266F" w:rsidP="006E266F">
      <w:pPr>
        <w:jc w:val="both"/>
        <w:rPr>
          <w:sz w:val="28"/>
          <w:szCs w:val="28"/>
        </w:rPr>
      </w:pPr>
      <w:r w:rsidRPr="006E266F">
        <w:rPr>
          <w:sz w:val="28"/>
          <w:szCs w:val="28"/>
        </w:rPr>
        <w:t>A common use of cryptography is in secure web browsing, where HTTPS (Hypertext Transfer Protocol Secure) encrypts data transmitted between a user's browser and a web server. This prevents eavesdropping and ensures that sensitive information, like passwords and credit card numbers, remains confidential. Another example is the use of public-key cryptography in cryptocurrencies, where each user has a pair of keys: a public key, which can be shared with others, and a private key, which is kept secret and used to sign transactions, verifying the owner's identity and authorizing transfers.</w:t>
      </w:r>
    </w:p>
    <w:p w14:paraId="2C31D85D" w14:textId="50BF4E22" w:rsidR="006E266F" w:rsidRPr="006E266F" w:rsidRDefault="006E266F" w:rsidP="006E266F">
      <w:pPr>
        <w:jc w:val="both"/>
        <w:rPr>
          <w:b/>
          <w:bCs/>
          <w:sz w:val="28"/>
          <w:szCs w:val="28"/>
        </w:rPr>
      </w:pPr>
      <w:r w:rsidRPr="006E266F">
        <w:rPr>
          <w:b/>
          <w:bCs/>
          <w:sz w:val="28"/>
          <w:szCs w:val="28"/>
        </w:rPr>
        <w:t xml:space="preserve">How </w:t>
      </w:r>
      <w:proofErr w:type="gramStart"/>
      <w:r w:rsidRPr="006E266F">
        <w:rPr>
          <w:b/>
          <w:bCs/>
          <w:sz w:val="28"/>
          <w:szCs w:val="28"/>
        </w:rPr>
        <w:t>Blockchain Data is</w:t>
      </w:r>
      <w:proofErr w:type="gramEnd"/>
      <w:r w:rsidRPr="006E266F">
        <w:rPr>
          <w:b/>
          <w:bCs/>
          <w:sz w:val="28"/>
          <w:szCs w:val="28"/>
        </w:rPr>
        <w:t xml:space="preserve"> Stored</w:t>
      </w:r>
      <w:r>
        <w:rPr>
          <w:b/>
          <w:bCs/>
          <w:sz w:val="28"/>
          <w:szCs w:val="28"/>
        </w:rPr>
        <w:t>?</w:t>
      </w:r>
    </w:p>
    <w:p w14:paraId="76299E46" w14:textId="77777777" w:rsidR="006E266F" w:rsidRPr="006E266F" w:rsidRDefault="006E266F" w:rsidP="006E266F">
      <w:pPr>
        <w:widowControl/>
        <w:autoSpaceDE/>
        <w:autoSpaceDN/>
        <w:jc w:val="both"/>
        <w:rPr>
          <w:sz w:val="28"/>
          <w:szCs w:val="28"/>
        </w:rPr>
      </w:pPr>
      <w:r w:rsidRPr="006E266F">
        <w:rPr>
          <w:sz w:val="28"/>
          <w:szCs w:val="28"/>
        </w:rPr>
        <w:t>Blockchain data is stored in a decentralized and distributed manner, ensuring security, transparency, and integrity. Here’s an overview of how blockchain data is organized and stored:</w:t>
      </w:r>
    </w:p>
    <w:p w14:paraId="35A9E50E" w14:textId="77777777" w:rsidR="006E266F" w:rsidRPr="006E266F" w:rsidRDefault="006E266F" w:rsidP="006E266F">
      <w:pPr>
        <w:widowControl/>
        <w:autoSpaceDE/>
        <w:autoSpaceDN/>
        <w:jc w:val="both"/>
        <w:outlineLvl w:val="2"/>
        <w:rPr>
          <w:b/>
          <w:bCs/>
          <w:sz w:val="31"/>
          <w:szCs w:val="31"/>
        </w:rPr>
      </w:pPr>
      <w:r w:rsidRPr="006E266F">
        <w:rPr>
          <w:b/>
          <w:bCs/>
          <w:sz w:val="31"/>
          <w:szCs w:val="31"/>
        </w:rPr>
        <w:t>1. Structure of Blockchain</w:t>
      </w:r>
    </w:p>
    <w:p w14:paraId="51C52D37" w14:textId="77777777" w:rsidR="006E266F" w:rsidRPr="006E266F" w:rsidRDefault="006E266F" w:rsidP="006E266F">
      <w:pPr>
        <w:widowControl/>
        <w:numPr>
          <w:ilvl w:val="0"/>
          <w:numId w:val="1"/>
        </w:numPr>
        <w:autoSpaceDE/>
        <w:autoSpaceDN/>
        <w:jc w:val="both"/>
        <w:rPr>
          <w:sz w:val="28"/>
          <w:szCs w:val="28"/>
        </w:rPr>
      </w:pPr>
      <w:r w:rsidRPr="006E266F">
        <w:rPr>
          <w:b/>
          <w:bCs/>
          <w:sz w:val="28"/>
          <w:szCs w:val="28"/>
        </w:rPr>
        <w:t>Blocks</w:t>
      </w:r>
      <w:r w:rsidRPr="006E266F">
        <w:rPr>
          <w:sz w:val="28"/>
          <w:szCs w:val="28"/>
        </w:rPr>
        <w:t>: The primary unit of storage in a blockchain is a block, which contains a collection of transactions. Each block typically includes:</w:t>
      </w:r>
    </w:p>
    <w:p w14:paraId="14647CBC" w14:textId="77777777" w:rsidR="006E266F" w:rsidRPr="006E266F" w:rsidRDefault="006E266F" w:rsidP="006E266F">
      <w:pPr>
        <w:widowControl/>
        <w:numPr>
          <w:ilvl w:val="1"/>
          <w:numId w:val="1"/>
        </w:numPr>
        <w:autoSpaceDE/>
        <w:autoSpaceDN/>
        <w:jc w:val="both"/>
        <w:rPr>
          <w:sz w:val="28"/>
          <w:szCs w:val="28"/>
        </w:rPr>
      </w:pPr>
      <w:r w:rsidRPr="006E266F">
        <w:rPr>
          <w:sz w:val="28"/>
          <w:szCs w:val="28"/>
        </w:rPr>
        <w:t xml:space="preserve">A </w:t>
      </w:r>
      <w:r w:rsidRPr="006E266F">
        <w:rPr>
          <w:b/>
          <w:bCs/>
          <w:sz w:val="28"/>
          <w:szCs w:val="28"/>
        </w:rPr>
        <w:t>header</w:t>
      </w:r>
      <w:r w:rsidRPr="006E266F">
        <w:rPr>
          <w:sz w:val="28"/>
          <w:szCs w:val="28"/>
        </w:rPr>
        <w:t>, which contains metadata such as the block number, timestamp, and a reference to the previous block (the hash of the previous block).</w:t>
      </w:r>
    </w:p>
    <w:p w14:paraId="6E120565" w14:textId="77777777" w:rsidR="006E266F" w:rsidRPr="006E266F" w:rsidRDefault="006E266F" w:rsidP="006E266F">
      <w:pPr>
        <w:widowControl/>
        <w:numPr>
          <w:ilvl w:val="1"/>
          <w:numId w:val="1"/>
        </w:numPr>
        <w:autoSpaceDE/>
        <w:autoSpaceDN/>
        <w:jc w:val="both"/>
        <w:rPr>
          <w:sz w:val="28"/>
          <w:szCs w:val="28"/>
        </w:rPr>
      </w:pPr>
      <w:r w:rsidRPr="006E266F">
        <w:rPr>
          <w:sz w:val="28"/>
          <w:szCs w:val="28"/>
        </w:rPr>
        <w:t xml:space="preserve">A </w:t>
      </w:r>
      <w:r w:rsidRPr="006E266F">
        <w:rPr>
          <w:b/>
          <w:bCs/>
          <w:sz w:val="28"/>
          <w:szCs w:val="28"/>
        </w:rPr>
        <w:t>body</w:t>
      </w:r>
      <w:r w:rsidRPr="006E266F">
        <w:rPr>
          <w:sz w:val="28"/>
          <w:szCs w:val="28"/>
        </w:rPr>
        <w:t>, which holds the actual transaction data. This data includes details about the sender, receiver, transaction amount, and other relevant information.</w:t>
      </w:r>
    </w:p>
    <w:p w14:paraId="4465F05F" w14:textId="77777777" w:rsidR="006E266F" w:rsidRPr="006E266F" w:rsidRDefault="006E266F" w:rsidP="006E266F">
      <w:pPr>
        <w:widowControl/>
        <w:numPr>
          <w:ilvl w:val="0"/>
          <w:numId w:val="1"/>
        </w:numPr>
        <w:autoSpaceDE/>
        <w:autoSpaceDN/>
        <w:jc w:val="both"/>
        <w:rPr>
          <w:sz w:val="28"/>
          <w:szCs w:val="28"/>
        </w:rPr>
      </w:pPr>
      <w:r w:rsidRPr="006E266F">
        <w:rPr>
          <w:b/>
          <w:bCs/>
          <w:sz w:val="28"/>
          <w:szCs w:val="28"/>
        </w:rPr>
        <w:t>Chain</w:t>
      </w:r>
      <w:r w:rsidRPr="006E266F">
        <w:rPr>
          <w:sz w:val="28"/>
          <w:szCs w:val="28"/>
        </w:rPr>
        <w:t>: Blocks are linked together in chronological order, forming a chain. Each block’s header contains a hash of the previous block, creating a secure link between them. This structure ensures that if any block is altered, it would change the hash, thereby invalidating all subsequent blocks.</w:t>
      </w:r>
    </w:p>
    <w:p w14:paraId="15C34FF2" w14:textId="77777777" w:rsidR="006E266F" w:rsidRPr="006E266F" w:rsidRDefault="006E266F" w:rsidP="006E266F">
      <w:pPr>
        <w:widowControl/>
        <w:autoSpaceDE/>
        <w:autoSpaceDN/>
        <w:jc w:val="both"/>
        <w:outlineLvl w:val="2"/>
        <w:rPr>
          <w:b/>
          <w:bCs/>
          <w:sz w:val="31"/>
          <w:szCs w:val="31"/>
        </w:rPr>
      </w:pPr>
      <w:r w:rsidRPr="006E266F">
        <w:rPr>
          <w:b/>
          <w:bCs/>
          <w:sz w:val="31"/>
          <w:szCs w:val="31"/>
        </w:rPr>
        <w:t>2. Distributed Ledger Technology (DLT)</w:t>
      </w:r>
    </w:p>
    <w:p w14:paraId="00DEABD1" w14:textId="77777777" w:rsidR="006E266F" w:rsidRPr="006E266F" w:rsidRDefault="006E266F" w:rsidP="006E266F">
      <w:pPr>
        <w:widowControl/>
        <w:numPr>
          <w:ilvl w:val="0"/>
          <w:numId w:val="2"/>
        </w:numPr>
        <w:autoSpaceDE/>
        <w:autoSpaceDN/>
        <w:jc w:val="both"/>
        <w:rPr>
          <w:sz w:val="28"/>
          <w:szCs w:val="28"/>
        </w:rPr>
      </w:pPr>
      <w:r w:rsidRPr="006E266F">
        <w:rPr>
          <w:b/>
          <w:bCs/>
          <w:sz w:val="28"/>
          <w:szCs w:val="28"/>
        </w:rPr>
        <w:t>Decentralization</w:t>
      </w:r>
      <w:r w:rsidRPr="006E266F">
        <w:rPr>
          <w:sz w:val="28"/>
          <w:szCs w:val="28"/>
        </w:rPr>
        <w:t xml:space="preserve">: Unlike traditional databases, which are centralized and controlled by a single entity, blockchain operates on a decentralized network of computers (nodes). Each </w:t>
      </w:r>
      <w:r w:rsidRPr="006E266F">
        <w:rPr>
          <w:sz w:val="28"/>
          <w:szCs w:val="28"/>
        </w:rPr>
        <w:lastRenderedPageBreak/>
        <w:t>node maintains a copy of the entire blockchain, ensuring that all participants have access to the same data.</w:t>
      </w:r>
    </w:p>
    <w:p w14:paraId="79722D8A" w14:textId="77777777" w:rsidR="006E266F" w:rsidRPr="006E266F" w:rsidRDefault="006E266F" w:rsidP="006E266F">
      <w:pPr>
        <w:widowControl/>
        <w:numPr>
          <w:ilvl w:val="0"/>
          <w:numId w:val="2"/>
        </w:numPr>
        <w:autoSpaceDE/>
        <w:autoSpaceDN/>
        <w:jc w:val="both"/>
        <w:rPr>
          <w:sz w:val="28"/>
          <w:szCs w:val="28"/>
        </w:rPr>
      </w:pPr>
      <w:r w:rsidRPr="006E266F">
        <w:rPr>
          <w:b/>
          <w:bCs/>
          <w:sz w:val="28"/>
          <w:szCs w:val="28"/>
        </w:rPr>
        <w:t>Consensus Mechanisms</w:t>
      </w:r>
      <w:r w:rsidRPr="006E266F">
        <w:rPr>
          <w:sz w:val="28"/>
          <w:szCs w:val="28"/>
        </w:rPr>
        <w:t>: To add a new block to the blockchain, participants must agree on the validity of the transactions through consensus mechanisms such as Proof of Work (PoW) or Proof of Stake (</w:t>
      </w:r>
      <w:proofErr w:type="spellStart"/>
      <w:r w:rsidRPr="006E266F">
        <w:rPr>
          <w:sz w:val="28"/>
          <w:szCs w:val="28"/>
        </w:rPr>
        <w:t>PoS</w:t>
      </w:r>
      <w:proofErr w:type="spellEnd"/>
      <w:r w:rsidRPr="006E266F">
        <w:rPr>
          <w:sz w:val="28"/>
          <w:szCs w:val="28"/>
        </w:rPr>
        <w:t>). This process ensures that only legitimate transactions are recorded.</w:t>
      </w:r>
    </w:p>
    <w:p w14:paraId="2C4A0551" w14:textId="77777777" w:rsidR="006E266F" w:rsidRPr="006E266F" w:rsidRDefault="006E266F" w:rsidP="006E266F">
      <w:pPr>
        <w:widowControl/>
        <w:autoSpaceDE/>
        <w:autoSpaceDN/>
        <w:jc w:val="both"/>
        <w:outlineLvl w:val="2"/>
        <w:rPr>
          <w:b/>
          <w:bCs/>
          <w:sz w:val="31"/>
          <w:szCs w:val="31"/>
        </w:rPr>
      </w:pPr>
      <w:r w:rsidRPr="006E266F">
        <w:rPr>
          <w:b/>
          <w:bCs/>
          <w:sz w:val="31"/>
          <w:szCs w:val="31"/>
        </w:rPr>
        <w:t>3. Data Integrity and Security</w:t>
      </w:r>
    </w:p>
    <w:p w14:paraId="2EBAAEF2" w14:textId="77777777" w:rsidR="006E266F" w:rsidRPr="006E266F" w:rsidRDefault="006E266F" w:rsidP="006E266F">
      <w:pPr>
        <w:widowControl/>
        <w:numPr>
          <w:ilvl w:val="0"/>
          <w:numId w:val="3"/>
        </w:numPr>
        <w:autoSpaceDE/>
        <w:autoSpaceDN/>
        <w:jc w:val="both"/>
        <w:rPr>
          <w:sz w:val="28"/>
          <w:szCs w:val="28"/>
        </w:rPr>
      </w:pPr>
      <w:r w:rsidRPr="006E266F">
        <w:rPr>
          <w:b/>
          <w:bCs/>
          <w:sz w:val="28"/>
          <w:szCs w:val="28"/>
        </w:rPr>
        <w:t>Hashing</w:t>
      </w:r>
      <w:r w:rsidRPr="006E266F">
        <w:rPr>
          <w:sz w:val="28"/>
          <w:szCs w:val="28"/>
        </w:rPr>
        <w:t>: Each block contains a unique cryptographic hash generated from its contents. Hashing functions convert input data into a fixed-size string of characters. Any change to the block’s data results in a different hash, making tampering easily detectable.</w:t>
      </w:r>
    </w:p>
    <w:p w14:paraId="4AD64E6F" w14:textId="77777777" w:rsidR="006E266F" w:rsidRPr="006E266F" w:rsidRDefault="006E266F" w:rsidP="006E266F">
      <w:pPr>
        <w:widowControl/>
        <w:numPr>
          <w:ilvl w:val="0"/>
          <w:numId w:val="3"/>
        </w:numPr>
        <w:autoSpaceDE/>
        <w:autoSpaceDN/>
        <w:jc w:val="both"/>
        <w:rPr>
          <w:sz w:val="28"/>
          <w:szCs w:val="28"/>
        </w:rPr>
      </w:pPr>
      <w:r w:rsidRPr="006E266F">
        <w:rPr>
          <w:b/>
          <w:bCs/>
          <w:sz w:val="28"/>
          <w:szCs w:val="28"/>
        </w:rPr>
        <w:t>Immutability</w:t>
      </w:r>
      <w:r w:rsidRPr="006E266F">
        <w:rPr>
          <w:sz w:val="28"/>
          <w:szCs w:val="28"/>
        </w:rPr>
        <w:t>: Once a block is added to the blockchain, it becomes nearly impossible to alter. The decentralized nature and the cryptographic links between blocks contribute to the immutability of the data.</w:t>
      </w:r>
    </w:p>
    <w:p w14:paraId="1A8BCDF8" w14:textId="77777777" w:rsidR="006E266F" w:rsidRPr="006E266F" w:rsidRDefault="006E266F" w:rsidP="006E266F">
      <w:pPr>
        <w:widowControl/>
        <w:autoSpaceDE/>
        <w:autoSpaceDN/>
        <w:jc w:val="both"/>
        <w:outlineLvl w:val="2"/>
        <w:rPr>
          <w:b/>
          <w:bCs/>
          <w:sz w:val="31"/>
          <w:szCs w:val="31"/>
        </w:rPr>
      </w:pPr>
      <w:r w:rsidRPr="006E266F">
        <w:rPr>
          <w:b/>
          <w:bCs/>
          <w:sz w:val="31"/>
          <w:szCs w:val="31"/>
        </w:rPr>
        <w:t>4. Transaction Confirmation</w:t>
      </w:r>
    </w:p>
    <w:p w14:paraId="00696E2D" w14:textId="77777777" w:rsidR="006E266F" w:rsidRPr="006E266F" w:rsidRDefault="006E266F" w:rsidP="006E266F">
      <w:pPr>
        <w:widowControl/>
        <w:numPr>
          <w:ilvl w:val="0"/>
          <w:numId w:val="4"/>
        </w:numPr>
        <w:autoSpaceDE/>
        <w:autoSpaceDN/>
        <w:jc w:val="both"/>
        <w:rPr>
          <w:sz w:val="28"/>
          <w:szCs w:val="28"/>
        </w:rPr>
      </w:pPr>
      <w:r w:rsidRPr="006E266F">
        <w:rPr>
          <w:b/>
          <w:bCs/>
          <w:sz w:val="28"/>
          <w:szCs w:val="28"/>
        </w:rPr>
        <w:t>Pending Transactions</w:t>
      </w:r>
      <w:r w:rsidRPr="006E266F">
        <w:rPr>
          <w:sz w:val="28"/>
          <w:szCs w:val="28"/>
        </w:rPr>
        <w:t>: When a new transaction is initiated, it enters a pool of pending transactions. Miners or validators then verify these transactions based on the consensus rules of the network.</w:t>
      </w:r>
    </w:p>
    <w:p w14:paraId="67B467F9" w14:textId="77777777" w:rsidR="006E266F" w:rsidRPr="006E266F" w:rsidRDefault="006E266F" w:rsidP="006E266F">
      <w:pPr>
        <w:widowControl/>
        <w:numPr>
          <w:ilvl w:val="0"/>
          <w:numId w:val="4"/>
        </w:numPr>
        <w:autoSpaceDE/>
        <w:autoSpaceDN/>
        <w:jc w:val="both"/>
        <w:rPr>
          <w:sz w:val="28"/>
          <w:szCs w:val="28"/>
        </w:rPr>
      </w:pPr>
      <w:r w:rsidRPr="006E266F">
        <w:rPr>
          <w:b/>
          <w:bCs/>
          <w:sz w:val="28"/>
          <w:szCs w:val="28"/>
        </w:rPr>
        <w:t>Block Creation</w:t>
      </w:r>
      <w:r w:rsidRPr="006E266F">
        <w:rPr>
          <w:sz w:val="28"/>
          <w:szCs w:val="28"/>
        </w:rPr>
        <w:t>: Once a group of transactions is validated, they are bundled into a new block. This block is then added to the blockchain, and the changes are propagated to all nodes in the network.</w:t>
      </w:r>
    </w:p>
    <w:p w14:paraId="0F059B12" w14:textId="77777777" w:rsidR="006E266F" w:rsidRPr="006E266F" w:rsidRDefault="006E266F" w:rsidP="006E266F">
      <w:pPr>
        <w:widowControl/>
        <w:autoSpaceDE/>
        <w:autoSpaceDN/>
        <w:jc w:val="both"/>
        <w:outlineLvl w:val="2"/>
        <w:rPr>
          <w:b/>
          <w:bCs/>
          <w:sz w:val="31"/>
          <w:szCs w:val="31"/>
        </w:rPr>
      </w:pPr>
      <w:r w:rsidRPr="006E266F">
        <w:rPr>
          <w:b/>
          <w:bCs/>
          <w:sz w:val="31"/>
          <w:szCs w:val="31"/>
        </w:rPr>
        <w:t>5. Accessibility</w:t>
      </w:r>
    </w:p>
    <w:p w14:paraId="651ABAB5" w14:textId="77777777" w:rsidR="006E266F" w:rsidRPr="006E266F" w:rsidRDefault="006E266F" w:rsidP="006E266F">
      <w:pPr>
        <w:widowControl/>
        <w:numPr>
          <w:ilvl w:val="0"/>
          <w:numId w:val="5"/>
        </w:numPr>
        <w:autoSpaceDE/>
        <w:autoSpaceDN/>
        <w:jc w:val="both"/>
        <w:rPr>
          <w:sz w:val="28"/>
          <w:szCs w:val="28"/>
        </w:rPr>
      </w:pPr>
      <w:r w:rsidRPr="006E266F">
        <w:rPr>
          <w:b/>
          <w:bCs/>
          <w:sz w:val="28"/>
          <w:szCs w:val="28"/>
        </w:rPr>
        <w:t>Public vs. Private Blockchains</w:t>
      </w:r>
      <w:r w:rsidRPr="006E266F">
        <w:rPr>
          <w:sz w:val="28"/>
          <w:szCs w:val="28"/>
        </w:rPr>
        <w:t>: Data stored on a public blockchain (like Bitcoin or Ethereum) is accessible to anyone, while private blockchains restrict access to authorized participants. This distinction affects how data is stored and shared within the network.</w:t>
      </w:r>
    </w:p>
    <w:p w14:paraId="4E5410B4" w14:textId="77777777" w:rsidR="006E266F" w:rsidRPr="006E266F" w:rsidRDefault="006E266F" w:rsidP="006E266F">
      <w:pPr>
        <w:widowControl/>
        <w:autoSpaceDE/>
        <w:autoSpaceDN/>
        <w:jc w:val="both"/>
        <w:rPr>
          <w:sz w:val="28"/>
          <w:szCs w:val="28"/>
        </w:rPr>
      </w:pPr>
      <w:r w:rsidRPr="006E266F">
        <w:rPr>
          <w:sz w:val="28"/>
          <w:szCs w:val="28"/>
        </w:rPr>
        <w:t>The combination of decentralized storage, cryptographic security, and consensus mechanisms makes blockchain a robust system for recording and storing data. Its design promotes transparency, reduces the risk of data manipulation, and ensures that all participants have an accurate and synchronized view of the entire blockchain.</w:t>
      </w:r>
    </w:p>
    <w:p w14:paraId="1FF9C32A" w14:textId="77777777" w:rsidR="006E266F" w:rsidRPr="006E266F" w:rsidRDefault="006E266F" w:rsidP="006E266F">
      <w:pPr>
        <w:jc w:val="both"/>
        <w:rPr>
          <w:sz w:val="28"/>
          <w:szCs w:val="28"/>
        </w:rPr>
      </w:pPr>
    </w:p>
    <w:p w14:paraId="028E841C" w14:textId="77777777" w:rsidR="004D772B" w:rsidRPr="006E266F" w:rsidRDefault="004D772B" w:rsidP="006E266F">
      <w:pPr>
        <w:jc w:val="both"/>
        <w:rPr>
          <w:sz w:val="26"/>
          <w:szCs w:val="26"/>
        </w:rPr>
      </w:pPr>
    </w:p>
    <w:sectPr w:rsidR="004D772B" w:rsidRPr="006E266F" w:rsidSect="006E26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1131E"/>
    <w:multiLevelType w:val="multilevel"/>
    <w:tmpl w:val="4480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C68AC"/>
    <w:multiLevelType w:val="multilevel"/>
    <w:tmpl w:val="A390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11FE1"/>
    <w:multiLevelType w:val="multilevel"/>
    <w:tmpl w:val="4DE0E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31DB2"/>
    <w:multiLevelType w:val="multilevel"/>
    <w:tmpl w:val="F260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A5568D"/>
    <w:multiLevelType w:val="multilevel"/>
    <w:tmpl w:val="4EB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365811">
    <w:abstractNumId w:val="2"/>
  </w:num>
  <w:num w:numId="2" w16cid:durableId="698894864">
    <w:abstractNumId w:val="0"/>
  </w:num>
  <w:num w:numId="3" w16cid:durableId="224875274">
    <w:abstractNumId w:val="3"/>
  </w:num>
  <w:num w:numId="4" w16cid:durableId="1157916125">
    <w:abstractNumId w:val="4"/>
  </w:num>
  <w:num w:numId="5" w16cid:durableId="845900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yMDOxsDAyMze0NDdT0lEKTi0uzszPAykwrAUAXejXRiwAAAA="/>
  </w:docVars>
  <w:rsids>
    <w:rsidRoot w:val="004D772B"/>
    <w:rsid w:val="004D772B"/>
    <w:rsid w:val="0053394C"/>
    <w:rsid w:val="006E266F"/>
    <w:rsid w:val="00867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160A"/>
  <w15:chartTrackingRefBased/>
  <w15:docId w15:val="{0BF6C018-5C45-4A1E-842F-40D9C7C5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6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D7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7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7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7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7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7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7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72B"/>
    <w:rPr>
      <w:rFonts w:eastAsiaTheme="majorEastAsia" w:cstheme="majorBidi"/>
      <w:color w:val="272727" w:themeColor="text1" w:themeTint="D8"/>
    </w:rPr>
  </w:style>
  <w:style w:type="paragraph" w:styleId="Title">
    <w:name w:val="Title"/>
    <w:basedOn w:val="Normal"/>
    <w:next w:val="Normal"/>
    <w:link w:val="TitleChar"/>
    <w:uiPriority w:val="10"/>
    <w:qFormat/>
    <w:rsid w:val="004D77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72B"/>
    <w:pPr>
      <w:spacing w:before="160"/>
      <w:jc w:val="center"/>
    </w:pPr>
    <w:rPr>
      <w:i/>
      <w:iCs/>
      <w:color w:val="404040" w:themeColor="text1" w:themeTint="BF"/>
    </w:rPr>
  </w:style>
  <w:style w:type="character" w:customStyle="1" w:styleId="QuoteChar">
    <w:name w:val="Quote Char"/>
    <w:basedOn w:val="DefaultParagraphFont"/>
    <w:link w:val="Quote"/>
    <w:uiPriority w:val="29"/>
    <w:rsid w:val="004D772B"/>
    <w:rPr>
      <w:i/>
      <w:iCs/>
      <w:color w:val="404040" w:themeColor="text1" w:themeTint="BF"/>
    </w:rPr>
  </w:style>
  <w:style w:type="paragraph" w:styleId="ListParagraph">
    <w:name w:val="List Paragraph"/>
    <w:basedOn w:val="Normal"/>
    <w:uiPriority w:val="34"/>
    <w:qFormat/>
    <w:rsid w:val="004D772B"/>
    <w:pPr>
      <w:ind w:left="720"/>
      <w:contextualSpacing/>
    </w:pPr>
  </w:style>
  <w:style w:type="character" w:styleId="IntenseEmphasis">
    <w:name w:val="Intense Emphasis"/>
    <w:basedOn w:val="DefaultParagraphFont"/>
    <w:uiPriority w:val="21"/>
    <w:qFormat/>
    <w:rsid w:val="004D772B"/>
    <w:rPr>
      <w:i/>
      <w:iCs/>
      <w:color w:val="0F4761" w:themeColor="accent1" w:themeShade="BF"/>
    </w:rPr>
  </w:style>
  <w:style w:type="paragraph" w:styleId="IntenseQuote">
    <w:name w:val="Intense Quote"/>
    <w:basedOn w:val="Normal"/>
    <w:next w:val="Normal"/>
    <w:link w:val="IntenseQuoteChar"/>
    <w:uiPriority w:val="30"/>
    <w:qFormat/>
    <w:rsid w:val="004D7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72B"/>
    <w:rPr>
      <w:i/>
      <w:iCs/>
      <w:color w:val="0F4761" w:themeColor="accent1" w:themeShade="BF"/>
    </w:rPr>
  </w:style>
  <w:style w:type="character" w:styleId="IntenseReference">
    <w:name w:val="Intense Reference"/>
    <w:basedOn w:val="DefaultParagraphFont"/>
    <w:uiPriority w:val="32"/>
    <w:qFormat/>
    <w:rsid w:val="004D772B"/>
    <w:rPr>
      <w:b/>
      <w:bCs/>
      <w:smallCaps/>
      <w:color w:val="0F4761" w:themeColor="accent1" w:themeShade="BF"/>
      <w:spacing w:val="5"/>
    </w:rPr>
  </w:style>
  <w:style w:type="paragraph" w:styleId="NormalWeb">
    <w:name w:val="Normal (Web)"/>
    <w:basedOn w:val="Normal"/>
    <w:uiPriority w:val="99"/>
    <w:semiHidden/>
    <w:unhideWhenUsed/>
    <w:rsid w:val="006E266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E2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06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2024-10-24T01:21:00Z</dcterms:created>
  <dcterms:modified xsi:type="dcterms:W3CDTF">2024-10-24T02:06:00Z</dcterms:modified>
</cp:coreProperties>
</file>