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91B2" w14:textId="338ACA65" w:rsidR="0013722D" w:rsidRDefault="00055587" w:rsidP="008853C6">
      <w:pPr>
        <w:pStyle w:val="Heading8"/>
        <w:ind w:left="1004" w:right="1309"/>
      </w:pPr>
      <w:r>
        <w:rPr>
          <w:noProof/>
        </w:rPr>
        <w:drawing>
          <wp:inline distT="0" distB="0" distL="0" distR="0" wp14:anchorId="6E83662C" wp14:editId="41F38BE3">
            <wp:extent cx="6035722" cy="828675"/>
            <wp:effectExtent l="0" t="0" r="317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srcRect l="1602" t="19099" r="20193" b="61801"/>
                    <a:stretch/>
                  </pic:blipFill>
                  <pic:spPr bwMode="auto">
                    <a:xfrm>
                      <a:off x="0" y="0"/>
                      <a:ext cx="6038991" cy="829124"/>
                    </a:xfrm>
                    <a:prstGeom prst="rect">
                      <a:avLst/>
                    </a:prstGeom>
                    <a:ln>
                      <a:noFill/>
                    </a:ln>
                    <a:extLst>
                      <a:ext uri="{53640926-AAD7-44D8-BBD7-CCE9431645EC}">
                        <a14:shadowObscured xmlns:a14="http://schemas.microsoft.com/office/drawing/2010/main"/>
                      </a:ext>
                    </a:extLst>
                  </pic:spPr>
                </pic:pic>
              </a:graphicData>
            </a:graphic>
          </wp:inline>
        </w:drawing>
      </w:r>
    </w:p>
    <w:p w14:paraId="55569D98" w14:textId="77777777" w:rsidR="0013722D" w:rsidRDefault="0013722D" w:rsidP="00D017C2">
      <w:pPr>
        <w:pStyle w:val="Heading8"/>
        <w:ind w:left="1004" w:right="1309"/>
        <w:jc w:val="center"/>
      </w:pPr>
    </w:p>
    <w:p w14:paraId="3C5FB0C9" w14:textId="4182E34B" w:rsidR="00C23965" w:rsidRDefault="00C23965" w:rsidP="00D017C2">
      <w:pPr>
        <w:pStyle w:val="Heading8"/>
        <w:ind w:left="1004" w:right="1309"/>
        <w:jc w:val="center"/>
      </w:pPr>
      <w:r>
        <w:t>Lecture</w:t>
      </w:r>
      <w:r>
        <w:rPr>
          <w:spacing w:val="-3"/>
        </w:rPr>
        <w:t xml:space="preserve"> </w:t>
      </w:r>
      <w:r>
        <w:t>Plan</w:t>
      </w:r>
    </w:p>
    <w:p w14:paraId="3E0DDAEC" w14:textId="77777777" w:rsidR="00C23965" w:rsidRDefault="00C23965" w:rsidP="00D017C2">
      <w:pPr>
        <w:pStyle w:val="BodyText"/>
        <w:rPr>
          <w:b/>
        </w:rPr>
      </w:pPr>
    </w:p>
    <w:p w14:paraId="349469A6" w14:textId="055EACCD" w:rsidR="00C23965" w:rsidRDefault="00C23965" w:rsidP="00D017C2">
      <w:pPr>
        <w:ind w:left="1004" w:right="1309"/>
        <w:jc w:val="center"/>
        <w:rPr>
          <w:sz w:val="24"/>
        </w:rPr>
      </w:pPr>
      <w:r>
        <w:rPr>
          <w:b/>
          <w:sz w:val="24"/>
        </w:rPr>
        <w:t>Program:</w:t>
      </w:r>
      <w:r>
        <w:rPr>
          <w:b/>
          <w:spacing w:val="-1"/>
          <w:sz w:val="24"/>
        </w:rPr>
        <w:t xml:space="preserve"> </w:t>
      </w:r>
      <w:r w:rsidR="00676BBC">
        <w:rPr>
          <w:sz w:val="24"/>
        </w:rPr>
        <w:t>B</w:t>
      </w:r>
      <w:r w:rsidR="003D5575">
        <w:rPr>
          <w:sz w:val="24"/>
        </w:rPr>
        <w:t>BA</w:t>
      </w:r>
    </w:p>
    <w:p w14:paraId="3CA5DDF2" w14:textId="77777777" w:rsidR="00C23965" w:rsidRDefault="00C23965" w:rsidP="00D017C2">
      <w:pPr>
        <w:pStyle w:val="BodyText"/>
      </w:pPr>
    </w:p>
    <w:p w14:paraId="70FB5507" w14:textId="708BA375" w:rsidR="00C60CAA" w:rsidRDefault="00C23965" w:rsidP="00D017C2">
      <w:pPr>
        <w:tabs>
          <w:tab w:val="left" w:pos="8957"/>
        </w:tabs>
        <w:ind w:left="680"/>
        <w:rPr>
          <w:sz w:val="24"/>
        </w:rPr>
      </w:pPr>
      <w:r>
        <w:rPr>
          <w:b/>
          <w:sz w:val="24"/>
        </w:rPr>
        <w:t>Name</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Course:</w:t>
      </w:r>
      <w:r>
        <w:rPr>
          <w:b/>
          <w:spacing w:val="-1"/>
          <w:sz w:val="24"/>
        </w:rPr>
        <w:t xml:space="preserve"> </w:t>
      </w:r>
      <w:r w:rsidR="008853C6">
        <w:rPr>
          <w:sz w:val="24"/>
        </w:rPr>
        <w:t>Investment</w:t>
      </w:r>
      <w:r w:rsidR="00C8473B" w:rsidRPr="00C8473B">
        <w:rPr>
          <w:sz w:val="24"/>
        </w:rPr>
        <w:t xml:space="preserve"> Management</w:t>
      </w:r>
      <w:r w:rsidR="00C60CAA">
        <w:rPr>
          <w:sz w:val="24"/>
        </w:rPr>
        <w:tab/>
      </w:r>
      <w:bookmarkStart w:id="0" w:name="_Hlk108938636"/>
      <w:r w:rsidR="0079084A">
        <w:rPr>
          <w:sz w:val="24"/>
        </w:rPr>
        <w:t xml:space="preserve">   </w:t>
      </w:r>
      <w:r w:rsidR="00C60CAA">
        <w:rPr>
          <w:sz w:val="24"/>
        </w:rPr>
        <w:t>L-P-T-C</w:t>
      </w:r>
      <w:bookmarkEnd w:id="0"/>
      <w:r>
        <w:rPr>
          <w:sz w:val="24"/>
        </w:rPr>
        <w:tab/>
      </w:r>
    </w:p>
    <w:p w14:paraId="4240622F" w14:textId="7B7612F4" w:rsidR="00C23965" w:rsidRDefault="00C23965" w:rsidP="00D017C2">
      <w:pPr>
        <w:tabs>
          <w:tab w:val="left" w:pos="8957"/>
        </w:tabs>
        <w:ind w:left="680"/>
        <w:rPr>
          <w:sz w:val="24"/>
        </w:rPr>
      </w:pPr>
      <w:r>
        <w:rPr>
          <w:b/>
          <w:sz w:val="24"/>
        </w:rPr>
        <w:t>Credit:</w:t>
      </w:r>
      <w:r>
        <w:rPr>
          <w:b/>
          <w:spacing w:val="-1"/>
          <w:sz w:val="24"/>
        </w:rPr>
        <w:t xml:space="preserve"> </w:t>
      </w:r>
      <w:r>
        <w:rPr>
          <w:sz w:val="24"/>
        </w:rPr>
        <w:t>0</w:t>
      </w:r>
      <w:bookmarkStart w:id="1" w:name="_Hlk108938661"/>
      <w:r w:rsidR="008853C6">
        <w:rPr>
          <w:sz w:val="24"/>
        </w:rPr>
        <w:t>2</w:t>
      </w:r>
      <w:r w:rsidR="00C61170">
        <w:rPr>
          <w:sz w:val="24"/>
        </w:rPr>
        <w:tab/>
        <w:t xml:space="preserve"> </w:t>
      </w:r>
      <w:r w:rsidR="0079084A">
        <w:rPr>
          <w:sz w:val="24"/>
        </w:rPr>
        <w:t xml:space="preserve">    </w:t>
      </w:r>
      <w:r w:rsidR="008853C6">
        <w:rPr>
          <w:sz w:val="24"/>
        </w:rPr>
        <w:t>0</w:t>
      </w:r>
      <w:r w:rsidR="00C60CAA">
        <w:rPr>
          <w:sz w:val="24"/>
        </w:rPr>
        <w:t>-0-</w:t>
      </w:r>
      <w:r w:rsidR="008853C6">
        <w:rPr>
          <w:sz w:val="24"/>
        </w:rPr>
        <w:t>2</w:t>
      </w:r>
      <w:r w:rsidR="00C60CAA">
        <w:rPr>
          <w:sz w:val="24"/>
        </w:rPr>
        <w:t>-</w:t>
      </w:r>
      <w:bookmarkEnd w:id="1"/>
      <w:r w:rsidR="008853C6">
        <w:rPr>
          <w:sz w:val="24"/>
        </w:rPr>
        <w:t>0</w:t>
      </w:r>
      <w:r w:rsidR="00C60CAA">
        <w:rPr>
          <w:sz w:val="24"/>
        </w:rPr>
        <w:tab/>
      </w:r>
    </w:p>
    <w:p w14:paraId="3B0373AD" w14:textId="5292E533" w:rsidR="00C23965" w:rsidRDefault="00C23965" w:rsidP="00D017C2">
      <w:pPr>
        <w:tabs>
          <w:tab w:val="left" w:pos="7517"/>
        </w:tabs>
        <w:ind w:left="680"/>
        <w:rPr>
          <w:sz w:val="24"/>
        </w:rPr>
      </w:pPr>
      <w:r>
        <w:rPr>
          <w:b/>
          <w:sz w:val="24"/>
        </w:rPr>
        <w:t>Sem:</w:t>
      </w:r>
      <w:r>
        <w:rPr>
          <w:b/>
          <w:spacing w:val="-1"/>
          <w:sz w:val="24"/>
        </w:rPr>
        <w:t xml:space="preserve"> </w:t>
      </w:r>
      <w:r w:rsidR="003D5575">
        <w:rPr>
          <w:sz w:val="24"/>
        </w:rPr>
        <w:t>I</w:t>
      </w:r>
      <w:r w:rsidR="008853C6">
        <w:rPr>
          <w:sz w:val="24"/>
        </w:rPr>
        <w:t xml:space="preserve">V </w:t>
      </w:r>
      <w:r>
        <w:rPr>
          <w:sz w:val="24"/>
        </w:rPr>
        <w:tab/>
      </w:r>
      <w:r>
        <w:rPr>
          <w:b/>
          <w:sz w:val="24"/>
        </w:rPr>
        <w:t>Academic</w:t>
      </w:r>
      <w:r>
        <w:rPr>
          <w:b/>
          <w:spacing w:val="-2"/>
          <w:sz w:val="24"/>
        </w:rPr>
        <w:t xml:space="preserve"> </w:t>
      </w:r>
      <w:r>
        <w:rPr>
          <w:b/>
          <w:sz w:val="24"/>
        </w:rPr>
        <w:t>Year:</w:t>
      </w:r>
      <w:r>
        <w:rPr>
          <w:b/>
          <w:spacing w:val="-1"/>
          <w:sz w:val="24"/>
        </w:rPr>
        <w:t xml:space="preserve"> </w:t>
      </w:r>
      <w:r>
        <w:rPr>
          <w:sz w:val="24"/>
        </w:rPr>
        <w:t>202</w:t>
      </w:r>
      <w:r w:rsidR="00D017C2">
        <w:rPr>
          <w:sz w:val="24"/>
        </w:rPr>
        <w:t>5</w:t>
      </w:r>
      <w:r>
        <w:rPr>
          <w:sz w:val="24"/>
        </w:rPr>
        <w:t>-2</w:t>
      </w:r>
      <w:r w:rsidR="00D017C2">
        <w:rPr>
          <w:sz w:val="24"/>
        </w:rPr>
        <w:t>6</w:t>
      </w:r>
    </w:p>
    <w:p w14:paraId="66E26DC0" w14:textId="2D5D2FD0" w:rsidR="000258E9" w:rsidRDefault="00C23965" w:rsidP="00D017C2">
      <w:pPr>
        <w:ind w:left="680"/>
        <w:rPr>
          <w:sz w:val="24"/>
        </w:rPr>
      </w:pPr>
      <w:r>
        <w:rPr>
          <w:b/>
          <w:sz w:val="24"/>
        </w:rPr>
        <w:t>Faculty</w:t>
      </w:r>
      <w:r>
        <w:rPr>
          <w:b/>
          <w:spacing w:val="-2"/>
          <w:sz w:val="24"/>
        </w:rPr>
        <w:t xml:space="preserve"> </w:t>
      </w:r>
      <w:r>
        <w:rPr>
          <w:b/>
          <w:sz w:val="24"/>
        </w:rPr>
        <w:t>Member:</w:t>
      </w:r>
      <w:r>
        <w:rPr>
          <w:b/>
          <w:spacing w:val="-1"/>
          <w:sz w:val="24"/>
        </w:rPr>
        <w:t xml:space="preserve"> </w:t>
      </w:r>
      <w:r>
        <w:rPr>
          <w:sz w:val="24"/>
        </w:rPr>
        <w:t>Manish Dadhich,</w:t>
      </w:r>
      <w:r>
        <w:rPr>
          <w:spacing w:val="-2"/>
          <w:sz w:val="24"/>
        </w:rPr>
        <w:t xml:space="preserve"> </w:t>
      </w:r>
      <w:r>
        <w:rPr>
          <w:sz w:val="24"/>
        </w:rPr>
        <w:t>PhD</w:t>
      </w:r>
      <w:r w:rsidR="00C60CAA">
        <w:rPr>
          <w:sz w:val="24"/>
        </w:rPr>
        <w:tab/>
      </w:r>
      <w:r w:rsidR="00C60CAA">
        <w:rPr>
          <w:sz w:val="24"/>
        </w:rPr>
        <w:tab/>
      </w:r>
      <w:r w:rsidR="00C60CAA">
        <w:rPr>
          <w:sz w:val="24"/>
        </w:rPr>
        <w:tab/>
      </w:r>
      <w:r w:rsidR="000258E9">
        <w:rPr>
          <w:sz w:val="24"/>
        </w:rPr>
        <w:t xml:space="preserve">                               </w:t>
      </w:r>
      <w:r w:rsidR="003D5575" w:rsidRPr="003D5575">
        <w:rPr>
          <w:b/>
          <w:bCs/>
          <w:sz w:val="24"/>
        </w:rPr>
        <w:t>Code:</w:t>
      </w:r>
      <w:r w:rsidR="00C61170">
        <w:rPr>
          <w:b/>
          <w:bCs/>
          <w:sz w:val="24"/>
        </w:rPr>
        <w:t xml:space="preserve"> </w:t>
      </w:r>
      <w:r w:rsidR="008853C6">
        <w:rPr>
          <w:sz w:val="24"/>
        </w:rPr>
        <w:t>VAM2401</w:t>
      </w:r>
      <w:r w:rsidR="00C60CAA">
        <w:rPr>
          <w:sz w:val="24"/>
        </w:rPr>
        <w:tab/>
        <w:t xml:space="preserve">     </w:t>
      </w:r>
    </w:p>
    <w:p w14:paraId="6599E900" w14:textId="01489496" w:rsidR="00C23965" w:rsidRDefault="00C23965" w:rsidP="00D017C2">
      <w:pPr>
        <w:ind w:left="680"/>
        <w:rPr>
          <w:sz w:val="24"/>
        </w:rPr>
      </w:pPr>
      <w:r>
        <w:rPr>
          <w:b/>
          <w:sz w:val="24"/>
        </w:rPr>
        <w:t>Contact</w:t>
      </w:r>
      <w:r>
        <w:rPr>
          <w:b/>
          <w:spacing w:val="-4"/>
          <w:sz w:val="24"/>
        </w:rPr>
        <w:t xml:space="preserve"> </w:t>
      </w:r>
      <w:r>
        <w:rPr>
          <w:b/>
          <w:sz w:val="24"/>
        </w:rPr>
        <w:t xml:space="preserve">No.: </w:t>
      </w:r>
      <w:r>
        <w:rPr>
          <w:sz w:val="24"/>
        </w:rPr>
        <w:t>9828142616</w:t>
      </w:r>
      <w:r>
        <w:rPr>
          <w:sz w:val="24"/>
        </w:rPr>
        <w:tab/>
      </w:r>
      <w:r w:rsidR="003D5575">
        <w:rPr>
          <w:sz w:val="24"/>
        </w:rPr>
        <w:t xml:space="preserve">                                                </w:t>
      </w:r>
      <w:r>
        <w:rPr>
          <w:b/>
          <w:sz w:val="24"/>
        </w:rPr>
        <w:t>E-mail:</w:t>
      </w:r>
      <w:r>
        <w:rPr>
          <w:b/>
          <w:spacing w:val="-1"/>
          <w:sz w:val="24"/>
        </w:rPr>
        <w:t xml:space="preserve"> </w:t>
      </w:r>
      <w:r w:rsidRPr="00441B5B">
        <w:rPr>
          <w:sz w:val="24"/>
          <w:szCs w:val="24"/>
        </w:rPr>
        <w:t>manish.dadhich@spsu.ac.in</w:t>
      </w:r>
    </w:p>
    <w:p w14:paraId="5C8C87C1" w14:textId="77777777" w:rsidR="00C23965" w:rsidRDefault="00C23965" w:rsidP="00D017C2">
      <w:pPr>
        <w:pStyle w:val="BodyText"/>
      </w:pPr>
    </w:p>
    <w:p w14:paraId="1640E064" w14:textId="77777777" w:rsidR="00C23965" w:rsidRPr="00752618" w:rsidRDefault="00C23965" w:rsidP="00D017C2">
      <w:pPr>
        <w:pStyle w:val="Heading8"/>
        <w:spacing w:before="1"/>
      </w:pPr>
      <w:r w:rsidRPr="00752618">
        <w:t>Introduction</w:t>
      </w:r>
      <w:r w:rsidRPr="00752618">
        <w:rPr>
          <w:spacing w:val="-4"/>
        </w:rPr>
        <w:t xml:space="preserve"> </w:t>
      </w:r>
      <w:r w:rsidRPr="00752618">
        <w:t>/Course</w:t>
      </w:r>
      <w:r w:rsidRPr="00752618">
        <w:rPr>
          <w:spacing w:val="-5"/>
        </w:rPr>
        <w:t xml:space="preserve"> </w:t>
      </w:r>
      <w:r w:rsidRPr="00752618">
        <w:t>Description:</w:t>
      </w:r>
    </w:p>
    <w:p w14:paraId="51ED17AC" w14:textId="358816F7" w:rsidR="00C23965" w:rsidRPr="008853C6" w:rsidRDefault="008853C6" w:rsidP="001519D5">
      <w:pPr>
        <w:pStyle w:val="BodyText"/>
        <w:ind w:left="677" w:right="670"/>
        <w:jc w:val="both"/>
        <w:rPr>
          <w:bCs/>
        </w:rPr>
      </w:pPr>
      <w:r w:rsidRPr="008853C6">
        <w:rPr>
          <w:bCs/>
        </w:rPr>
        <w:t>This course provides a comprehensive introduction to the principles and practices of investment management, equipping students with the knowledge and skills to navigate the financial landscape. It begins with an overview of wealth management, investment attributes, and the investment process, distinguishing between economic and financial investments</w:t>
      </w:r>
      <w:r>
        <w:rPr>
          <w:bCs/>
        </w:rPr>
        <w:t xml:space="preserve"> and</w:t>
      </w:r>
      <w:r w:rsidRPr="008853C6">
        <w:rPr>
          <w:bCs/>
        </w:rPr>
        <w:t xml:space="preserve"> investment and speculation. Students will explore financial instruments, including money and capital market instruments, derivatives, and mutual funds, alongside their functions and classifications. The course delves into investment theories such as portfolio theory, the capital asset pricing model, and arbitrage pricing theory, providing a strong theoretical foundation. Additionally, it covers the structure and dynamics of primary and secondary markets, emphasizing the roles of market players, stock exchanges, trading, and settlement procedures, preparing students for practical engagement in the financial markets.</w:t>
      </w:r>
    </w:p>
    <w:p w14:paraId="28B934E5" w14:textId="77777777" w:rsidR="008853C6" w:rsidRDefault="008853C6" w:rsidP="00D017C2">
      <w:pPr>
        <w:ind w:left="677" w:right="720"/>
        <w:jc w:val="both"/>
        <w:rPr>
          <w:b/>
          <w:bCs/>
          <w:sz w:val="24"/>
          <w:szCs w:val="24"/>
        </w:rPr>
      </w:pPr>
    </w:p>
    <w:p w14:paraId="79F0A121" w14:textId="77777777" w:rsidR="008853C6" w:rsidRDefault="008853C6" w:rsidP="00D017C2">
      <w:pPr>
        <w:ind w:left="677" w:right="720"/>
        <w:jc w:val="both"/>
        <w:rPr>
          <w:b/>
          <w:bCs/>
          <w:sz w:val="24"/>
          <w:szCs w:val="24"/>
        </w:rPr>
      </w:pPr>
    </w:p>
    <w:p w14:paraId="12ED0E71" w14:textId="1F627184" w:rsidR="00452125" w:rsidRPr="00902C3F" w:rsidRDefault="00C23965" w:rsidP="00D017C2">
      <w:pPr>
        <w:ind w:left="677" w:right="720"/>
        <w:jc w:val="both"/>
        <w:rPr>
          <w:b/>
          <w:bCs/>
          <w:sz w:val="24"/>
          <w:szCs w:val="24"/>
        </w:rPr>
      </w:pPr>
      <w:r w:rsidRPr="00902C3F">
        <w:rPr>
          <w:b/>
          <w:bCs/>
          <w:sz w:val="24"/>
          <w:szCs w:val="24"/>
        </w:rPr>
        <w:t>Course</w:t>
      </w:r>
      <w:r w:rsidRPr="00902C3F">
        <w:rPr>
          <w:b/>
          <w:bCs/>
          <w:spacing w:val="-3"/>
          <w:sz w:val="24"/>
          <w:szCs w:val="24"/>
        </w:rPr>
        <w:t xml:space="preserve"> </w:t>
      </w:r>
      <w:r w:rsidRPr="00902C3F">
        <w:rPr>
          <w:b/>
          <w:bCs/>
          <w:sz w:val="24"/>
          <w:szCs w:val="24"/>
        </w:rPr>
        <w:t>Objective:</w:t>
      </w:r>
    </w:p>
    <w:p w14:paraId="48BA7508" w14:textId="58856A34" w:rsidR="00D017C2" w:rsidRPr="00D017C2" w:rsidRDefault="00D017C2" w:rsidP="00D017C2">
      <w:pPr>
        <w:pStyle w:val="ListParagraph"/>
        <w:tabs>
          <w:tab w:val="left" w:pos="1400"/>
        </w:tabs>
        <w:ind w:left="677" w:right="720"/>
        <w:jc w:val="both"/>
        <w:rPr>
          <w:sz w:val="24"/>
          <w:szCs w:val="24"/>
        </w:rPr>
      </w:pPr>
      <w:r w:rsidRPr="00D017C2">
        <w:rPr>
          <w:sz w:val="24"/>
          <w:szCs w:val="24"/>
        </w:rPr>
        <w:t>To provide knowledge about the objectives, scope</w:t>
      </w:r>
      <w:r w:rsidR="00181D9F">
        <w:rPr>
          <w:sz w:val="24"/>
          <w:szCs w:val="24"/>
        </w:rPr>
        <w:t>,</w:t>
      </w:r>
      <w:r w:rsidRPr="00D017C2">
        <w:rPr>
          <w:sz w:val="24"/>
          <w:szCs w:val="24"/>
        </w:rPr>
        <w:t xml:space="preserve"> and how financial</w:t>
      </w:r>
      <w:r>
        <w:rPr>
          <w:sz w:val="24"/>
          <w:szCs w:val="24"/>
        </w:rPr>
        <w:t xml:space="preserve"> </w:t>
      </w:r>
      <w:r w:rsidR="00181D9F">
        <w:rPr>
          <w:sz w:val="24"/>
          <w:szCs w:val="24"/>
        </w:rPr>
        <w:t>M</w:t>
      </w:r>
      <w:r w:rsidRPr="00D017C2">
        <w:rPr>
          <w:sz w:val="24"/>
          <w:szCs w:val="24"/>
        </w:rPr>
        <w:t xml:space="preserve">anagement has evolved over </w:t>
      </w:r>
      <w:proofErr w:type="gramStart"/>
      <w:r w:rsidRPr="00D017C2">
        <w:rPr>
          <w:sz w:val="24"/>
          <w:szCs w:val="24"/>
        </w:rPr>
        <w:t>a period of time</w:t>
      </w:r>
      <w:proofErr w:type="gramEnd"/>
      <w:r w:rsidRPr="00D017C2">
        <w:rPr>
          <w:sz w:val="24"/>
          <w:szCs w:val="24"/>
        </w:rPr>
        <w:t>.</w:t>
      </w:r>
    </w:p>
    <w:p w14:paraId="46D8A809" w14:textId="3BB74245" w:rsidR="008853C6" w:rsidRPr="008853C6" w:rsidRDefault="008853C6" w:rsidP="008853C6">
      <w:pPr>
        <w:pStyle w:val="ListParagraph"/>
        <w:numPr>
          <w:ilvl w:val="0"/>
          <w:numId w:val="22"/>
        </w:numPr>
        <w:tabs>
          <w:tab w:val="left" w:pos="1400"/>
        </w:tabs>
        <w:ind w:right="720"/>
        <w:jc w:val="both"/>
        <w:rPr>
          <w:sz w:val="24"/>
          <w:szCs w:val="24"/>
        </w:rPr>
      </w:pPr>
      <w:r w:rsidRPr="008853C6">
        <w:rPr>
          <w:sz w:val="24"/>
          <w:szCs w:val="24"/>
        </w:rPr>
        <w:t>Understand the basics of wealth management, investment attributes, and processes.</w:t>
      </w:r>
    </w:p>
    <w:p w14:paraId="00B33B43" w14:textId="77777777" w:rsidR="008853C6" w:rsidRPr="008853C6" w:rsidRDefault="008853C6" w:rsidP="008853C6">
      <w:pPr>
        <w:pStyle w:val="ListParagraph"/>
        <w:numPr>
          <w:ilvl w:val="0"/>
          <w:numId w:val="22"/>
        </w:numPr>
        <w:tabs>
          <w:tab w:val="left" w:pos="1400"/>
        </w:tabs>
        <w:ind w:right="720"/>
        <w:jc w:val="both"/>
        <w:rPr>
          <w:sz w:val="24"/>
          <w:szCs w:val="24"/>
        </w:rPr>
      </w:pPr>
      <w:r w:rsidRPr="008853C6">
        <w:rPr>
          <w:sz w:val="24"/>
          <w:szCs w:val="24"/>
        </w:rPr>
        <w:t>Explore financial instruments, including money markets, capital markets, derivatives, and mutual funds.</w:t>
      </w:r>
    </w:p>
    <w:p w14:paraId="76F53295" w14:textId="77777777" w:rsidR="008853C6" w:rsidRPr="008853C6" w:rsidRDefault="008853C6" w:rsidP="008853C6">
      <w:pPr>
        <w:pStyle w:val="ListParagraph"/>
        <w:numPr>
          <w:ilvl w:val="0"/>
          <w:numId w:val="22"/>
        </w:numPr>
        <w:tabs>
          <w:tab w:val="left" w:pos="1400"/>
        </w:tabs>
        <w:ind w:right="720"/>
        <w:jc w:val="both"/>
        <w:rPr>
          <w:sz w:val="24"/>
          <w:szCs w:val="24"/>
        </w:rPr>
      </w:pPr>
      <w:r w:rsidRPr="008853C6">
        <w:rPr>
          <w:sz w:val="24"/>
          <w:szCs w:val="24"/>
        </w:rPr>
        <w:t>Classify and evaluate investment companies and mutual funds using performance metrics.</w:t>
      </w:r>
    </w:p>
    <w:p w14:paraId="37A275A4" w14:textId="77777777" w:rsidR="008853C6" w:rsidRPr="008853C6" w:rsidRDefault="008853C6" w:rsidP="008853C6">
      <w:pPr>
        <w:pStyle w:val="ListParagraph"/>
        <w:numPr>
          <w:ilvl w:val="0"/>
          <w:numId w:val="22"/>
        </w:numPr>
        <w:tabs>
          <w:tab w:val="left" w:pos="1400"/>
        </w:tabs>
        <w:ind w:right="720"/>
        <w:jc w:val="both"/>
        <w:rPr>
          <w:sz w:val="24"/>
          <w:szCs w:val="24"/>
        </w:rPr>
      </w:pPr>
      <w:r w:rsidRPr="008853C6">
        <w:rPr>
          <w:sz w:val="24"/>
          <w:szCs w:val="24"/>
        </w:rPr>
        <w:t>Apply investment theories like CAPM and portfolio management strategies.</w:t>
      </w:r>
    </w:p>
    <w:p w14:paraId="2814CBDE" w14:textId="6E87EF2A" w:rsidR="00D017C2" w:rsidRDefault="008853C6" w:rsidP="008853C6">
      <w:pPr>
        <w:pStyle w:val="ListParagraph"/>
        <w:numPr>
          <w:ilvl w:val="0"/>
          <w:numId w:val="22"/>
        </w:numPr>
        <w:tabs>
          <w:tab w:val="left" w:pos="1400"/>
        </w:tabs>
        <w:ind w:right="720"/>
        <w:jc w:val="both"/>
        <w:rPr>
          <w:sz w:val="24"/>
          <w:szCs w:val="24"/>
        </w:rPr>
      </w:pPr>
      <w:r w:rsidRPr="008853C6">
        <w:rPr>
          <w:sz w:val="24"/>
          <w:szCs w:val="24"/>
        </w:rPr>
        <w:t>Learn the functioning of primary and secondary markets, including trading and settlement.</w:t>
      </w:r>
    </w:p>
    <w:p w14:paraId="4CE93F87" w14:textId="77777777" w:rsidR="008853C6" w:rsidRDefault="008853C6" w:rsidP="008853C6">
      <w:pPr>
        <w:pStyle w:val="ListParagraph"/>
        <w:tabs>
          <w:tab w:val="left" w:pos="1400"/>
        </w:tabs>
        <w:ind w:left="1080" w:right="720"/>
        <w:jc w:val="both"/>
        <w:rPr>
          <w:sz w:val="24"/>
          <w:szCs w:val="24"/>
        </w:rPr>
      </w:pPr>
    </w:p>
    <w:p w14:paraId="3C27FE47" w14:textId="0E0F583B" w:rsidR="00631CD1" w:rsidRPr="00DC36D8" w:rsidRDefault="00D017C2" w:rsidP="00D017C2">
      <w:pPr>
        <w:pStyle w:val="ListParagraph"/>
        <w:tabs>
          <w:tab w:val="left" w:pos="1400"/>
        </w:tabs>
        <w:ind w:left="0" w:right="720"/>
        <w:jc w:val="both"/>
        <w:rPr>
          <w:b/>
          <w:bCs/>
          <w:sz w:val="24"/>
          <w:szCs w:val="24"/>
        </w:rPr>
      </w:pPr>
      <w:r>
        <w:rPr>
          <w:sz w:val="24"/>
          <w:szCs w:val="24"/>
        </w:rPr>
        <w:t xml:space="preserve">           </w:t>
      </w:r>
      <w:r w:rsidR="00631CD1" w:rsidRPr="00DC36D8">
        <w:rPr>
          <w:b/>
          <w:bCs/>
          <w:sz w:val="24"/>
          <w:szCs w:val="24"/>
        </w:rPr>
        <w:t>Course Outcomes (COs) &amp; Bloom</w:t>
      </w:r>
      <w:r w:rsidR="0050554D">
        <w:rPr>
          <w:b/>
          <w:bCs/>
          <w:sz w:val="24"/>
          <w:szCs w:val="24"/>
        </w:rPr>
        <w:t>'</w:t>
      </w:r>
      <w:r w:rsidR="00631CD1" w:rsidRPr="00DC36D8">
        <w:rPr>
          <w:b/>
          <w:bCs/>
          <w:sz w:val="24"/>
          <w:szCs w:val="24"/>
        </w:rPr>
        <w:t>s Taxonomy</w:t>
      </w:r>
      <w:r w:rsidR="00FD51EE" w:rsidRPr="00DC36D8">
        <w:rPr>
          <w:b/>
          <w:bCs/>
          <w:sz w:val="24"/>
          <w:szCs w:val="24"/>
        </w:rPr>
        <w:t>:</w:t>
      </w:r>
    </w:p>
    <w:p w14:paraId="6B61C483" w14:textId="77777777" w:rsidR="00FD51EE" w:rsidRPr="00FD51EE" w:rsidRDefault="00FD51EE" w:rsidP="00D017C2">
      <w:pPr>
        <w:tabs>
          <w:tab w:val="left" w:pos="1400"/>
        </w:tabs>
        <w:spacing w:before="125"/>
        <w:ind w:right="720"/>
        <w:jc w:val="both"/>
        <w:rPr>
          <w:b/>
          <w:bCs/>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0"/>
        <w:gridCol w:w="3550"/>
      </w:tblGrid>
      <w:tr w:rsidR="00631CD1" w:rsidRPr="00FD51EE" w14:paraId="7B346749" w14:textId="77777777" w:rsidTr="00D16584">
        <w:trPr>
          <w:trHeight w:val="425"/>
        </w:trPr>
        <w:tc>
          <w:tcPr>
            <w:tcW w:w="5930" w:type="dxa"/>
          </w:tcPr>
          <w:p w14:paraId="72098B95" w14:textId="77777777" w:rsidR="00631CD1" w:rsidRPr="00FD51EE" w:rsidRDefault="00631CD1" w:rsidP="00D017C2">
            <w:pPr>
              <w:pStyle w:val="TableParagraph"/>
              <w:ind w:left="107"/>
              <w:rPr>
                <w:b/>
                <w:sz w:val="24"/>
              </w:rPr>
            </w:pPr>
            <w:r w:rsidRPr="00FD51EE">
              <w:rPr>
                <w:b/>
                <w:sz w:val="24"/>
              </w:rPr>
              <w:t>Course</w:t>
            </w:r>
            <w:r w:rsidRPr="00FD51EE">
              <w:rPr>
                <w:b/>
                <w:spacing w:val="-2"/>
                <w:sz w:val="24"/>
              </w:rPr>
              <w:t xml:space="preserve"> </w:t>
            </w:r>
            <w:r w:rsidRPr="00FD51EE">
              <w:rPr>
                <w:b/>
                <w:sz w:val="24"/>
              </w:rPr>
              <w:t>Outcomes</w:t>
            </w:r>
          </w:p>
        </w:tc>
        <w:tc>
          <w:tcPr>
            <w:tcW w:w="3550" w:type="dxa"/>
          </w:tcPr>
          <w:p w14:paraId="733CB68E" w14:textId="68242792" w:rsidR="00631CD1" w:rsidRPr="00FD51EE" w:rsidRDefault="00631CD1" w:rsidP="00D017C2">
            <w:pPr>
              <w:pStyle w:val="TableParagraph"/>
              <w:ind w:left="584"/>
              <w:rPr>
                <w:b/>
                <w:sz w:val="24"/>
              </w:rPr>
            </w:pPr>
            <w:r w:rsidRPr="00FD51EE">
              <w:rPr>
                <w:b/>
                <w:sz w:val="24"/>
              </w:rPr>
              <w:t>Bloom</w:t>
            </w:r>
            <w:r w:rsidR="0050554D">
              <w:rPr>
                <w:b/>
                <w:sz w:val="24"/>
              </w:rPr>
              <w:t>'</w:t>
            </w:r>
            <w:r w:rsidRPr="00FD51EE">
              <w:rPr>
                <w:b/>
                <w:sz w:val="24"/>
              </w:rPr>
              <w:t>s</w:t>
            </w:r>
            <w:r w:rsidRPr="00FD51EE">
              <w:rPr>
                <w:b/>
                <w:spacing w:val="-3"/>
                <w:sz w:val="24"/>
              </w:rPr>
              <w:t xml:space="preserve"> </w:t>
            </w:r>
            <w:r w:rsidRPr="00FD51EE">
              <w:rPr>
                <w:b/>
                <w:sz w:val="24"/>
              </w:rPr>
              <w:t>Taxonomy</w:t>
            </w:r>
          </w:p>
        </w:tc>
      </w:tr>
      <w:tr w:rsidR="00631CD1" w:rsidRPr="00FD51EE" w14:paraId="4F733C16" w14:textId="77777777" w:rsidTr="001B344A">
        <w:trPr>
          <w:trHeight w:val="731"/>
        </w:trPr>
        <w:tc>
          <w:tcPr>
            <w:tcW w:w="5930" w:type="dxa"/>
          </w:tcPr>
          <w:p w14:paraId="246B458C" w14:textId="29A3AC84" w:rsidR="00631CD1" w:rsidRPr="00FD51EE" w:rsidRDefault="00631CD1" w:rsidP="00D017C2">
            <w:pPr>
              <w:pStyle w:val="TableParagraph"/>
              <w:ind w:left="107" w:right="100"/>
              <w:jc w:val="both"/>
              <w:rPr>
                <w:sz w:val="24"/>
              </w:rPr>
            </w:pPr>
            <w:r w:rsidRPr="00FD51EE">
              <w:rPr>
                <w:b/>
                <w:sz w:val="24"/>
              </w:rPr>
              <w:t xml:space="preserve">CO1: </w:t>
            </w:r>
            <w:r w:rsidR="008853C6" w:rsidRPr="008853C6">
              <w:rPr>
                <w:bCs/>
                <w:sz w:val="24"/>
              </w:rPr>
              <w:t>Understand wealth management and key investment concepts.</w:t>
            </w:r>
          </w:p>
        </w:tc>
        <w:tc>
          <w:tcPr>
            <w:tcW w:w="3550" w:type="dxa"/>
          </w:tcPr>
          <w:p w14:paraId="4257C03C" w14:textId="77777777" w:rsidR="00631CD1" w:rsidRPr="00FD51EE" w:rsidRDefault="00631CD1" w:rsidP="00D017C2">
            <w:pPr>
              <w:pStyle w:val="TableParagraph"/>
              <w:numPr>
                <w:ilvl w:val="0"/>
                <w:numId w:val="5"/>
              </w:numPr>
              <w:tabs>
                <w:tab w:val="left" w:pos="827"/>
                <w:tab w:val="left" w:pos="828"/>
              </w:tabs>
              <w:spacing w:before="119"/>
              <w:rPr>
                <w:sz w:val="24"/>
              </w:rPr>
            </w:pPr>
            <w:r w:rsidRPr="00FD51EE">
              <w:rPr>
                <w:sz w:val="24"/>
              </w:rPr>
              <w:t>Remembering</w:t>
            </w:r>
            <w:r w:rsidRPr="00FD51EE">
              <w:rPr>
                <w:spacing w:val="-4"/>
                <w:sz w:val="24"/>
              </w:rPr>
              <w:t xml:space="preserve">       </w:t>
            </w:r>
            <w:proofErr w:type="gramStart"/>
            <w:r w:rsidRPr="00FD51EE">
              <w:rPr>
                <w:spacing w:val="-4"/>
                <w:sz w:val="24"/>
              </w:rPr>
              <w:t xml:space="preserve">   (</w:t>
            </w:r>
            <w:proofErr w:type="gramEnd"/>
            <w:r w:rsidRPr="00FD51EE">
              <w:rPr>
                <w:sz w:val="24"/>
              </w:rPr>
              <w:t>K1)</w:t>
            </w:r>
          </w:p>
          <w:p w14:paraId="3B76965D" w14:textId="754683FC" w:rsidR="00631CD1" w:rsidRPr="00FD51EE" w:rsidRDefault="00631CD1" w:rsidP="008853C6">
            <w:pPr>
              <w:pStyle w:val="TableParagraph"/>
              <w:tabs>
                <w:tab w:val="left" w:pos="828"/>
              </w:tabs>
              <w:ind w:left="827"/>
              <w:rPr>
                <w:sz w:val="24"/>
              </w:rPr>
            </w:pPr>
          </w:p>
        </w:tc>
      </w:tr>
      <w:tr w:rsidR="00631CD1" w:rsidRPr="00FD51EE" w14:paraId="26819980" w14:textId="77777777" w:rsidTr="001B344A">
        <w:trPr>
          <w:trHeight w:val="623"/>
        </w:trPr>
        <w:tc>
          <w:tcPr>
            <w:tcW w:w="5930" w:type="dxa"/>
          </w:tcPr>
          <w:p w14:paraId="12D4EAB7" w14:textId="1C7D17AE" w:rsidR="00631CD1" w:rsidRPr="00FD51EE" w:rsidRDefault="00631CD1" w:rsidP="00D017C2">
            <w:pPr>
              <w:pStyle w:val="TableParagraph"/>
              <w:spacing w:before="1"/>
              <w:ind w:left="107" w:right="98"/>
              <w:jc w:val="both"/>
              <w:rPr>
                <w:sz w:val="24"/>
              </w:rPr>
            </w:pPr>
            <w:r w:rsidRPr="00FD51EE">
              <w:rPr>
                <w:b/>
                <w:sz w:val="24"/>
              </w:rPr>
              <w:t>CO2:</w:t>
            </w:r>
            <w:r w:rsidRPr="00FD51EE">
              <w:rPr>
                <w:b/>
                <w:spacing w:val="1"/>
                <w:sz w:val="24"/>
              </w:rPr>
              <w:t xml:space="preserve"> </w:t>
            </w:r>
            <w:r w:rsidR="008853C6" w:rsidRPr="008853C6">
              <w:rPr>
                <w:sz w:val="24"/>
              </w:rPr>
              <w:t>Identify and assess financial instruments and mutual funds.</w:t>
            </w:r>
          </w:p>
        </w:tc>
        <w:tc>
          <w:tcPr>
            <w:tcW w:w="3550" w:type="dxa"/>
          </w:tcPr>
          <w:p w14:paraId="0D3D3657" w14:textId="6A65CF1E" w:rsidR="00631CD1" w:rsidRPr="00FD51EE" w:rsidRDefault="00631CD1" w:rsidP="00D017C2">
            <w:pPr>
              <w:pStyle w:val="TableParagraph"/>
              <w:numPr>
                <w:ilvl w:val="0"/>
                <w:numId w:val="4"/>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K1</w:t>
            </w:r>
            <w:r w:rsidR="00D017C2">
              <w:rPr>
                <w:sz w:val="24"/>
              </w:rPr>
              <w:t>)</w:t>
            </w:r>
          </w:p>
          <w:p w14:paraId="005A6281" w14:textId="77777777" w:rsidR="00631CD1" w:rsidRPr="00FD51EE" w:rsidRDefault="00631CD1" w:rsidP="00D017C2">
            <w:pPr>
              <w:pStyle w:val="TableParagraph"/>
              <w:numPr>
                <w:ilvl w:val="0"/>
                <w:numId w:val="9"/>
              </w:numPr>
              <w:tabs>
                <w:tab w:val="left" w:pos="828"/>
              </w:tabs>
              <w:ind w:hanging="361"/>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K2)</w:t>
            </w:r>
          </w:p>
        </w:tc>
      </w:tr>
      <w:tr w:rsidR="00631CD1" w:rsidRPr="00FD51EE" w14:paraId="7D86FE30" w14:textId="77777777" w:rsidTr="001B344A">
        <w:trPr>
          <w:trHeight w:val="686"/>
        </w:trPr>
        <w:tc>
          <w:tcPr>
            <w:tcW w:w="5930" w:type="dxa"/>
          </w:tcPr>
          <w:p w14:paraId="54EA848A" w14:textId="3FE9F94D" w:rsidR="00631CD1" w:rsidRPr="00FD51EE" w:rsidRDefault="00631CD1" w:rsidP="00D017C2">
            <w:pPr>
              <w:pStyle w:val="TableParagraph"/>
              <w:ind w:left="107" w:right="102"/>
              <w:jc w:val="both"/>
              <w:rPr>
                <w:sz w:val="24"/>
              </w:rPr>
            </w:pPr>
            <w:r w:rsidRPr="00FD51EE">
              <w:rPr>
                <w:b/>
                <w:sz w:val="24"/>
              </w:rPr>
              <w:t>CO3:</w:t>
            </w:r>
            <w:r w:rsidRPr="00FD51EE">
              <w:rPr>
                <w:b/>
                <w:spacing w:val="1"/>
                <w:sz w:val="24"/>
              </w:rPr>
              <w:t xml:space="preserve"> </w:t>
            </w:r>
            <w:r w:rsidR="008853C6" w:rsidRPr="008853C6">
              <w:rPr>
                <w:sz w:val="24"/>
              </w:rPr>
              <w:t>Analyze and assess mutual fund performance using key metrics.</w:t>
            </w:r>
          </w:p>
        </w:tc>
        <w:tc>
          <w:tcPr>
            <w:tcW w:w="3550" w:type="dxa"/>
          </w:tcPr>
          <w:p w14:paraId="1E06399E" w14:textId="3D33753F" w:rsidR="00AB7647" w:rsidRPr="00FD51EE" w:rsidRDefault="00AB7647" w:rsidP="00D017C2">
            <w:pPr>
              <w:pStyle w:val="TableParagraph"/>
              <w:numPr>
                <w:ilvl w:val="0"/>
                <w:numId w:val="8"/>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w:t>
            </w:r>
            <w:r w:rsidR="00D017C2">
              <w:rPr>
                <w:sz w:val="24"/>
              </w:rPr>
              <w:t>2</w:t>
            </w:r>
            <w:r w:rsidRPr="00FD51EE">
              <w:rPr>
                <w:sz w:val="24"/>
              </w:rPr>
              <w:t>)</w:t>
            </w:r>
          </w:p>
          <w:p w14:paraId="3C394E8B" w14:textId="15BDBEFD" w:rsidR="00631CD1" w:rsidRPr="00FD51EE" w:rsidRDefault="00AB7647" w:rsidP="00D017C2">
            <w:pPr>
              <w:pStyle w:val="TableParagraph"/>
              <w:numPr>
                <w:ilvl w:val="0"/>
                <w:numId w:val="8"/>
              </w:numPr>
              <w:tabs>
                <w:tab w:val="left" w:pos="828"/>
              </w:tabs>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w:t>
            </w:r>
            <w:r w:rsidR="00D017C2">
              <w:rPr>
                <w:sz w:val="24"/>
              </w:rPr>
              <w:t>3</w:t>
            </w:r>
            <w:r w:rsidRPr="00FD51EE">
              <w:rPr>
                <w:sz w:val="24"/>
              </w:rPr>
              <w:t>)</w:t>
            </w:r>
          </w:p>
        </w:tc>
      </w:tr>
      <w:tr w:rsidR="00631CD1" w:rsidRPr="00FD51EE" w14:paraId="523CB24B" w14:textId="77777777" w:rsidTr="001B344A">
        <w:trPr>
          <w:trHeight w:val="551"/>
        </w:trPr>
        <w:tc>
          <w:tcPr>
            <w:tcW w:w="5930" w:type="dxa"/>
          </w:tcPr>
          <w:p w14:paraId="3ED27385" w14:textId="5E75FA75" w:rsidR="00631CD1" w:rsidRPr="00FD51EE" w:rsidRDefault="00631CD1" w:rsidP="00D017C2">
            <w:pPr>
              <w:pStyle w:val="TableParagraph"/>
              <w:ind w:left="107" w:right="97"/>
              <w:jc w:val="both"/>
              <w:rPr>
                <w:sz w:val="24"/>
              </w:rPr>
            </w:pPr>
            <w:r w:rsidRPr="00FD51EE">
              <w:rPr>
                <w:b/>
                <w:sz w:val="24"/>
              </w:rPr>
              <w:lastRenderedPageBreak/>
              <w:t>CO4:</w:t>
            </w:r>
            <w:r w:rsidRPr="00FD51EE">
              <w:rPr>
                <w:b/>
                <w:spacing w:val="1"/>
                <w:sz w:val="24"/>
              </w:rPr>
              <w:t xml:space="preserve"> </w:t>
            </w:r>
            <w:r w:rsidR="008853C6" w:rsidRPr="008853C6">
              <w:rPr>
                <w:bCs/>
                <w:spacing w:val="1"/>
                <w:sz w:val="24"/>
              </w:rPr>
              <w:t>Apply investment theories to create effective strategies.</w:t>
            </w:r>
          </w:p>
        </w:tc>
        <w:tc>
          <w:tcPr>
            <w:tcW w:w="3550" w:type="dxa"/>
          </w:tcPr>
          <w:p w14:paraId="2AA6875D" w14:textId="449247B0" w:rsidR="00631CD1" w:rsidRPr="00FD51EE" w:rsidRDefault="001B344A" w:rsidP="00D017C2">
            <w:pPr>
              <w:pStyle w:val="TableParagraph"/>
              <w:numPr>
                <w:ilvl w:val="0"/>
                <w:numId w:val="2"/>
              </w:numPr>
              <w:tabs>
                <w:tab w:val="left" w:pos="827"/>
                <w:tab w:val="left" w:pos="828"/>
              </w:tabs>
              <w:rPr>
                <w:sz w:val="24"/>
              </w:rPr>
            </w:pPr>
            <w:r>
              <w:rPr>
                <w:sz w:val="24"/>
              </w:rPr>
              <w:t>Apply</w:t>
            </w:r>
            <w:r w:rsidR="00631CD1" w:rsidRPr="00FD51EE">
              <w:rPr>
                <w:sz w:val="24"/>
              </w:rPr>
              <w:t xml:space="preserve">           </w:t>
            </w:r>
            <w:r>
              <w:rPr>
                <w:sz w:val="24"/>
              </w:rPr>
              <w:t xml:space="preserve">         </w:t>
            </w:r>
            <w:proofErr w:type="gramStart"/>
            <w:r>
              <w:rPr>
                <w:sz w:val="24"/>
              </w:rPr>
              <w:t xml:space="preserve">   </w:t>
            </w:r>
            <w:r w:rsidR="00631CD1" w:rsidRPr="00FD51EE">
              <w:rPr>
                <w:sz w:val="24"/>
              </w:rPr>
              <w:t>(</w:t>
            </w:r>
            <w:proofErr w:type="gramEnd"/>
            <w:r w:rsidR="00631CD1" w:rsidRPr="00FD51EE">
              <w:rPr>
                <w:sz w:val="24"/>
              </w:rPr>
              <w:t>K</w:t>
            </w:r>
            <w:r>
              <w:rPr>
                <w:sz w:val="24"/>
              </w:rPr>
              <w:t>3</w:t>
            </w:r>
            <w:r w:rsidR="00631CD1" w:rsidRPr="00FD51EE">
              <w:rPr>
                <w:sz w:val="24"/>
              </w:rPr>
              <w:t>)</w:t>
            </w:r>
          </w:p>
          <w:p w14:paraId="148876A7" w14:textId="21FE9479" w:rsidR="00631CD1" w:rsidRPr="00AB7647" w:rsidRDefault="001B344A" w:rsidP="00D017C2">
            <w:pPr>
              <w:pStyle w:val="TableParagraph"/>
              <w:numPr>
                <w:ilvl w:val="0"/>
                <w:numId w:val="2"/>
              </w:numPr>
              <w:tabs>
                <w:tab w:val="left" w:pos="828"/>
              </w:tabs>
              <w:rPr>
                <w:sz w:val="24"/>
              </w:rPr>
            </w:pPr>
            <w:r>
              <w:rPr>
                <w:sz w:val="24"/>
              </w:rPr>
              <w:t>Analyze</w:t>
            </w:r>
            <w:r w:rsidR="00631CD1" w:rsidRPr="00FD51EE">
              <w:rPr>
                <w:sz w:val="24"/>
              </w:rPr>
              <w:tab/>
              <w:t xml:space="preserve">        </w:t>
            </w:r>
            <w:proofErr w:type="gramStart"/>
            <w:r w:rsidR="00631CD1" w:rsidRPr="00FD51EE">
              <w:rPr>
                <w:sz w:val="24"/>
              </w:rPr>
              <w:t xml:space="preserve">   (</w:t>
            </w:r>
            <w:proofErr w:type="gramEnd"/>
            <w:r w:rsidR="00631CD1" w:rsidRPr="00FD51EE">
              <w:rPr>
                <w:sz w:val="24"/>
              </w:rPr>
              <w:t>K</w:t>
            </w:r>
            <w:r>
              <w:rPr>
                <w:sz w:val="24"/>
              </w:rPr>
              <w:t>4</w:t>
            </w:r>
            <w:r w:rsidR="00631CD1" w:rsidRPr="00FD51EE">
              <w:rPr>
                <w:sz w:val="24"/>
              </w:rPr>
              <w:t>)</w:t>
            </w:r>
          </w:p>
        </w:tc>
      </w:tr>
      <w:tr w:rsidR="00631CD1" w:rsidRPr="00FD51EE" w14:paraId="3D6EC36D" w14:textId="77777777" w:rsidTr="000A00B8">
        <w:trPr>
          <w:trHeight w:val="668"/>
        </w:trPr>
        <w:tc>
          <w:tcPr>
            <w:tcW w:w="5930" w:type="dxa"/>
          </w:tcPr>
          <w:p w14:paraId="7D90C7FA" w14:textId="28441C38" w:rsidR="00631CD1" w:rsidRPr="00FD51EE" w:rsidRDefault="00631CD1" w:rsidP="00D017C2">
            <w:pPr>
              <w:pStyle w:val="TableParagraph"/>
              <w:ind w:left="107" w:right="101"/>
              <w:jc w:val="both"/>
              <w:rPr>
                <w:sz w:val="24"/>
              </w:rPr>
            </w:pPr>
            <w:r w:rsidRPr="00FD51EE">
              <w:rPr>
                <w:b/>
                <w:sz w:val="24"/>
              </w:rPr>
              <w:t xml:space="preserve">CO5: </w:t>
            </w:r>
            <w:r w:rsidR="008853C6" w:rsidRPr="008853C6">
              <w:rPr>
                <w:bCs/>
                <w:sz w:val="24"/>
              </w:rPr>
              <w:t>Navigate primary and secondary markets, including trading and settlement.</w:t>
            </w:r>
          </w:p>
        </w:tc>
        <w:tc>
          <w:tcPr>
            <w:tcW w:w="3550" w:type="dxa"/>
          </w:tcPr>
          <w:p w14:paraId="50C2D89A" w14:textId="77777777" w:rsidR="001B344A" w:rsidRPr="00FD51EE" w:rsidRDefault="001B344A" w:rsidP="00D017C2">
            <w:pPr>
              <w:pStyle w:val="TableParagraph"/>
              <w:numPr>
                <w:ilvl w:val="0"/>
                <w:numId w:val="1"/>
              </w:numPr>
              <w:tabs>
                <w:tab w:val="left" w:pos="827"/>
                <w:tab w:val="left" w:pos="828"/>
              </w:tabs>
              <w:rPr>
                <w:sz w:val="24"/>
              </w:rPr>
            </w:pPr>
            <w:r>
              <w:rPr>
                <w:sz w:val="24"/>
              </w:rPr>
              <w:t>Apply</w:t>
            </w:r>
            <w:r w:rsidRPr="00FD51EE">
              <w:rPr>
                <w:sz w:val="24"/>
              </w:rPr>
              <w:t xml:space="preserve">           </w:t>
            </w:r>
            <w:r>
              <w:rPr>
                <w:sz w:val="24"/>
              </w:rPr>
              <w:t xml:space="preserve">         </w:t>
            </w:r>
            <w:proofErr w:type="gramStart"/>
            <w:r>
              <w:rPr>
                <w:sz w:val="24"/>
              </w:rPr>
              <w:t xml:space="preserve">   </w:t>
            </w:r>
            <w:r w:rsidRPr="00FD51EE">
              <w:rPr>
                <w:sz w:val="24"/>
              </w:rPr>
              <w:t>(</w:t>
            </w:r>
            <w:proofErr w:type="gramEnd"/>
            <w:r w:rsidRPr="00FD51EE">
              <w:rPr>
                <w:sz w:val="24"/>
              </w:rPr>
              <w:t>K</w:t>
            </w:r>
            <w:r>
              <w:rPr>
                <w:sz w:val="24"/>
              </w:rPr>
              <w:t>3</w:t>
            </w:r>
            <w:r w:rsidRPr="00FD51EE">
              <w:rPr>
                <w:sz w:val="24"/>
              </w:rPr>
              <w:t>)</w:t>
            </w:r>
          </w:p>
          <w:p w14:paraId="69C1733C" w14:textId="5DFC6CD3" w:rsidR="00631CD1" w:rsidRPr="00FD51EE" w:rsidRDefault="001B344A" w:rsidP="00D017C2">
            <w:pPr>
              <w:pStyle w:val="TableParagraph"/>
              <w:numPr>
                <w:ilvl w:val="0"/>
                <w:numId w:val="1"/>
              </w:numPr>
              <w:tabs>
                <w:tab w:val="left" w:pos="828"/>
              </w:tabs>
              <w:rPr>
                <w:sz w:val="24"/>
              </w:rPr>
            </w:pPr>
            <w:r>
              <w:rPr>
                <w:sz w:val="24"/>
              </w:rPr>
              <w:t>Analyze</w:t>
            </w:r>
            <w:r w:rsidRPr="00FD51EE">
              <w:rPr>
                <w:sz w:val="24"/>
              </w:rPr>
              <w:tab/>
              <w:t xml:space="preserve">        </w:t>
            </w:r>
            <w:proofErr w:type="gramStart"/>
            <w:r w:rsidRPr="00FD51EE">
              <w:rPr>
                <w:sz w:val="24"/>
              </w:rPr>
              <w:t xml:space="preserve">   (</w:t>
            </w:r>
            <w:proofErr w:type="gramEnd"/>
            <w:r w:rsidRPr="00FD51EE">
              <w:rPr>
                <w:sz w:val="24"/>
              </w:rPr>
              <w:t>K</w:t>
            </w:r>
            <w:r>
              <w:rPr>
                <w:sz w:val="24"/>
              </w:rPr>
              <w:t>4</w:t>
            </w:r>
            <w:r w:rsidRPr="00FD51EE">
              <w:rPr>
                <w:sz w:val="24"/>
              </w:rPr>
              <w:t>)</w:t>
            </w:r>
          </w:p>
        </w:tc>
      </w:tr>
    </w:tbl>
    <w:p w14:paraId="3286F6C4" w14:textId="0EE59A3D" w:rsidR="00631CD1" w:rsidRPr="00F04490" w:rsidRDefault="00F04490" w:rsidP="00D017C2">
      <w:pPr>
        <w:pStyle w:val="BodyText"/>
        <w:spacing w:before="5"/>
        <w:ind w:left="720" w:right="850"/>
        <w:rPr>
          <w:b/>
          <w:bCs/>
          <w:sz w:val="22"/>
          <w:szCs w:val="22"/>
        </w:rPr>
      </w:pPr>
      <w:r w:rsidRPr="00F04490">
        <w:rPr>
          <w:b/>
          <w:bCs/>
          <w:sz w:val="20"/>
          <w:szCs w:val="20"/>
        </w:rPr>
        <w:t>*</w:t>
      </w:r>
      <w:r w:rsidRPr="00F04490">
        <w:rPr>
          <w:sz w:val="20"/>
          <w:szCs w:val="20"/>
        </w:rPr>
        <w:t xml:space="preserve">Level of Learning- Use the number from 1 to 5 for indicating the level. Level 1- Remember &amp; Understand, Level 2- Apply, Level 3- </w:t>
      </w:r>
      <w:proofErr w:type="spellStart"/>
      <w:r w:rsidRPr="00F04490">
        <w:rPr>
          <w:sz w:val="20"/>
          <w:szCs w:val="20"/>
        </w:rPr>
        <w:t>Analyse</w:t>
      </w:r>
      <w:proofErr w:type="spellEnd"/>
      <w:r w:rsidRPr="00F04490">
        <w:rPr>
          <w:sz w:val="20"/>
          <w:szCs w:val="20"/>
        </w:rPr>
        <w:t xml:space="preserve">, Level 4- Evaluate, Level 5- Create. Mention the highest level that will be attained in the </w:t>
      </w:r>
      <w:proofErr w:type="gramStart"/>
      <w:r w:rsidRPr="00F04490">
        <w:rPr>
          <w:sz w:val="20"/>
          <w:szCs w:val="20"/>
        </w:rPr>
        <w:t>particular Course</w:t>
      </w:r>
      <w:proofErr w:type="gramEnd"/>
      <w:r w:rsidRPr="00F04490">
        <w:rPr>
          <w:sz w:val="20"/>
          <w:szCs w:val="20"/>
        </w:rPr>
        <w:t xml:space="preserve"> Outcome.</w:t>
      </w:r>
    </w:p>
    <w:p w14:paraId="13389D4A" w14:textId="77777777" w:rsidR="0081172B" w:rsidRPr="00902C3F" w:rsidRDefault="0081172B" w:rsidP="00D017C2">
      <w:pPr>
        <w:spacing w:before="100" w:beforeAutospacing="1" w:after="100" w:afterAutospacing="1"/>
        <w:jc w:val="center"/>
        <w:rPr>
          <w:b/>
          <w:sz w:val="24"/>
          <w:szCs w:val="24"/>
        </w:rPr>
      </w:pPr>
      <w:r w:rsidRPr="00902C3F">
        <w:rPr>
          <w:b/>
          <w:sz w:val="24"/>
          <w:szCs w:val="24"/>
        </w:rPr>
        <w:t>Course</w:t>
      </w:r>
      <w:r w:rsidRPr="00902C3F">
        <w:rPr>
          <w:b/>
          <w:spacing w:val="-7"/>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(CO)</w:t>
      </w:r>
      <w:r w:rsidRPr="00902C3F">
        <w:rPr>
          <w:b/>
          <w:spacing w:val="-7"/>
          <w:sz w:val="24"/>
          <w:szCs w:val="24"/>
        </w:rPr>
        <w:t xml:space="preserve"> </w:t>
      </w:r>
      <w:r w:rsidRPr="00902C3F">
        <w:rPr>
          <w:b/>
          <w:sz w:val="24"/>
          <w:szCs w:val="24"/>
        </w:rPr>
        <w:t>-</w:t>
      </w:r>
      <w:r w:rsidRPr="00902C3F">
        <w:rPr>
          <w:b/>
          <w:spacing w:val="-5"/>
          <w:sz w:val="24"/>
          <w:szCs w:val="24"/>
        </w:rPr>
        <w:t xml:space="preserve"> </w:t>
      </w:r>
      <w:r w:rsidRPr="00902C3F">
        <w:rPr>
          <w:b/>
          <w:sz w:val="24"/>
          <w:szCs w:val="24"/>
        </w:rPr>
        <w:t>Program</w:t>
      </w:r>
      <w:r w:rsidRPr="00902C3F">
        <w:rPr>
          <w:b/>
          <w:spacing w:val="-5"/>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(PO)/ Program Specific Outcome (PSO) Mapping</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275"/>
        <w:gridCol w:w="1276"/>
        <w:gridCol w:w="567"/>
        <w:gridCol w:w="567"/>
        <w:gridCol w:w="567"/>
        <w:gridCol w:w="567"/>
        <w:gridCol w:w="709"/>
        <w:gridCol w:w="567"/>
        <w:gridCol w:w="567"/>
        <w:gridCol w:w="567"/>
        <w:gridCol w:w="567"/>
        <w:gridCol w:w="709"/>
        <w:gridCol w:w="708"/>
      </w:tblGrid>
      <w:tr w:rsidR="0081172B" w:rsidRPr="00902C3F" w14:paraId="72FF75EF" w14:textId="77777777" w:rsidTr="0081172B">
        <w:trPr>
          <w:trHeight w:hRule="exact" w:val="622"/>
          <w:jc w:val="center"/>
        </w:trPr>
        <w:tc>
          <w:tcPr>
            <w:tcW w:w="516" w:type="dxa"/>
            <w:vAlign w:val="center"/>
          </w:tcPr>
          <w:p w14:paraId="7DF6CF75" w14:textId="77777777" w:rsidR="0081172B" w:rsidRPr="00902C3F" w:rsidRDefault="0081172B" w:rsidP="00D017C2">
            <w:pPr>
              <w:pStyle w:val="TableParagraph"/>
              <w:jc w:val="center"/>
              <w:rPr>
                <w:bCs/>
                <w:sz w:val="24"/>
                <w:szCs w:val="24"/>
              </w:rPr>
            </w:pPr>
            <w:r w:rsidRPr="00902C3F">
              <w:rPr>
                <w:bCs/>
                <w:spacing w:val="-5"/>
                <w:sz w:val="24"/>
                <w:szCs w:val="24"/>
              </w:rPr>
              <w:t>Sem</w:t>
            </w:r>
          </w:p>
        </w:tc>
        <w:tc>
          <w:tcPr>
            <w:tcW w:w="1275" w:type="dxa"/>
            <w:vAlign w:val="center"/>
          </w:tcPr>
          <w:p w14:paraId="0081C8D3" w14:textId="77777777" w:rsidR="0081172B" w:rsidRPr="00902C3F" w:rsidRDefault="0081172B" w:rsidP="00D017C2">
            <w:pPr>
              <w:pStyle w:val="TableParagraph"/>
              <w:ind w:right="10"/>
              <w:jc w:val="center"/>
              <w:rPr>
                <w:bCs/>
                <w:sz w:val="24"/>
                <w:szCs w:val="24"/>
              </w:rPr>
            </w:pPr>
            <w:r w:rsidRPr="00902C3F">
              <w:rPr>
                <w:bCs/>
                <w:spacing w:val="-2"/>
                <w:sz w:val="24"/>
                <w:szCs w:val="24"/>
              </w:rPr>
              <w:t>Course</w:t>
            </w:r>
          </w:p>
        </w:tc>
        <w:tc>
          <w:tcPr>
            <w:tcW w:w="1276" w:type="dxa"/>
            <w:vAlign w:val="center"/>
          </w:tcPr>
          <w:p w14:paraId="0E01E9F2" w14:textId="77777777" w:rsidR="0081172B" w:rsidRPr="00902C3F" w:rsidRDefault="0081172B" w:rsidP="00D017C2">
            <w:pPr>
              <w:pStyle w:val="TableParagraph"/>
              <w:ind w:right="2"/>
              <w:jc w:val="center"/>
              <w:rPr>
                <w:bCs/>
                <w:sz w:val="24"/>
                <w:szCs w:val="24"/>
              </w:rPr>
            </w:pPr>
            <w:r w:rsidRPr="00902C3F">
              <w:rPr>
                <w:bCs/>
                <w:spacing w:val="-2"/>
                <w:sz w:val="24"/>
                <w:szCs w:val="24"/>
              </w:rPr>
              <w:t>CO-</w:t>
            </w:r>
            <w:r w:rsidRPr="00902C3F">
              <w:rPr>
                <w:bCs/>
                <w:spacing w:val="-4"/>
                <w:sz w:val="24"/>
                <w:szCs w:val="24"/>
              </w:rPr>
              <w:t>PO/PSO Mapping</w:t>
            </w:r>
          </w:p>
        </w:tc>
        <w:tc>
          <w:tcPr>
            <w:tcW w:w="567" w:type="dxa"/>
            <w:vAlign w:val="center"/>
          </w:tcPr>
          <w:p w14:paraId="7A78B198" w14:textId="77777777" w:rsidR="0081172B" w:rsidRPr="00902C3F" w:rsidRDefault="0081172B" w:rsidP="00D017C2">
            <w:pPr>
              <w:pStyle w:val="TableParagraph"/>
              <w:ind w:right="1"/>
              <w:jc w:val="center"/>
              <w:rPr>
                <w:bCs/>
                <w:sz w:val="24"/>
                <w:szCs w:val="24"/>
              </w:rPr>
            </w:pPr>
            <w:r w:rsidRPr="00902C3F">
              <w:rPr>
                <w:bCs/>
                <w:spacing w:val="-5"/>
                <w:sz w:val="24"/>
                <w:szCs w:val="24"/>
              </w:rPr>
              <w:t>PO1</w:t>
            </w:r>
          </w:p>
        </w:tc>
        <w:tc>
          <w:tcPr>
            <w:tcW w:w="567" w:type="dxa"/>
            <w:vAlign w:val="center"/>
          </w:tcPr>
          <w:p w14:paraId="034200E8" w14:textId="77777777" w:rsidR="0081172B" w:rsidRPr="00902C3F" w:rsidRDefault="0081172B" w:rsidP="00D017C2">
            <w:pPr>
              <w:pStyle w:val="TableParagraph"/>
              <w:ind w:right="5"/>
              <w:jc w:val="center"/>
              <w:rPr>
                <w:bCs/>
                <w:sz w:val="24"/>
                <w:szCs w:val="24"/>
              </w:rPr>
            </w:pPr>
            <w:r w:rsidRPr="00902C3F">
              <w:rPr>
                <w:bCs/>
                <w:spacing w:val="-5"/>
                <w:sz w:val="24"/>
                <w:szCs w:val="24"/>
              </w:rPr>
              <w:t>PO2</w:t>
            </w:r>
          </w:p>
        </w:tc>
        <w:tc>
          <w:tcPr>
            <w:tcW w:w="567" w:type="dxa"/>
            <w:vAlign w:val="center"/>
          </w:tcPr>
          <w:p w14:paraId="162976B6" w14:textId="77777777" w:rsidR="0081172B" w:rsidRPr="00902C3F" w:rsidRDefault="0081172B" w:rsidP="00D017C2">
            <w:pPr>
              <w:pStyle w:val="TableParagraph"/>
              <w:jc w:val="center"/>
              <w:rPr>
                <w:bCs/>
                <w:sz w:val="24"/>
                <w:szCs w:val="24"/>
              </w:rPr>
            </w:pPr>
            <w:r w:rsidRPr="00902C3F">
              <w:rPr>
                <w:bCs/>
                <w:spacing w:val="-5"/>
                <w:sz w:val="24"/>
                <w:szCs w:val="24"/>
              </w:rPr>
              <w:t>PO3</w:t>
            </w:r>
          </w:p>
        </w:tc>
        <w:tc>
          <w:tcPr>
            <w:tcW w:w="567" w:type="dxa"/>
            <w:vAlign w:val="center"/>
          </w:tcPr>
          <w:p w14:paraId="4FBBE0F6" w14:textId="77777777" w:rsidR="0081172B" w:rsidRPr="00902C3F" w:rsidRDefault="0081172B" w:rsidP="00D017C2">
            <w:pPr>
              <w:pStyle w:val="TableParagraph"/>
              <w:ind w:right="5"/>
              <w:jc w:val="center"/>
              <w:rPr>
                <w:bCs/>
                <w:sz w:val="24"/>
                <w:szCs w:val="24"/>
              </w:rPr>
            </w:pPr>
            <w:r w:rsidRPr="00902C3F">
              <w:rPr>
                <w:bCs/>
                <w:spacing w:val="-5"/>
                <w:sz w:val="24"/>
                <w:szCs w:val="24"/>
              </w:rPr>
              <w:t>PO4</w:t>
            </w:r>
          </w:p>
        </w:tc>
        <w:tc>
          <w:tcPr>
            <w:tcW w:w="709" w:type="dxa"/>
            <w:vAlign w:val="center"/>
          </w:tcPr>
          <w:p w14:paraId="75B21ABA" w14:textId="77777777" w:rsidR="0081172B" w:rsidRPr="00902C3F" w:rsidRDefault="0081172B" w:rsidP="00D017C2">
            <w:pPr>
              <w:pStyle w:val="TableParagraph"/>
              <w:ind w:right="5"/>
              <w:jc w:val="center"/>
              <w:rPr>
                <w:bCs/>
                <w:sz w:val="24"/>
                <w:szCs w:val="24"/>
              </w:rPr>
            </w:pPr>
            <w:r w:rsidRPr="00902C3F">
              <w:rPr>
                <w:bCs/>
                <w:spacing w:val="-5"/>
                <w:sz w:val="24"/>
                <w:szCs w:val="24"/>
              </w:rPr>
              <w:t>PO5</w:t>
            </w:r>
          </w:p>
        </w:tc>
        <w:tc>
          <w:tcPr>
            <w:tcW w:w="567" w:type="dxa"/>
            <w:vAlign w:val="center"/>
          </w:tcPr>
          <w:p w14:paraId="4CB837D9" w14:textId="77777777" w:rsidR="0081172B" w:rsidRPr="00902C3F" w:rsidRDefault="0081172B" w:rsidP="00D017C2">
            <w:pPr>
              <w:pStyle w:val="TableParagraph"/>
              <w:jc w:val="center"/>
              <w:rPr>
                <w:bCs/>
                <w:sz w:val="24"/>
                <w:szCs w:val="24"/>
              </w:rPr>
            </w:pPr>
            <w:r w:rsidRPr="00902C3F">
              <w:rPr>
                <w:bCs/>
                <w:spacing w:val="-5"/>
                <w:sz w:val="24"/>
                <w:szCs w:val="24"/>
              </w:rPr>
              <w:t>PO6</w:t>
            </w:r>
          </w:p>
        </w:tc>
        <w:tc>
          <w:tcPr>
            <w:tcW w:w="567" w:type="dxa"/>
            <w:vAlign w:val="center"/>
          </w:tcPr>
          <w:p w14:paraId="5243576C" w14:textId="77777777" w:rsidR="0081172B" w:rsidRPr="00902C3F" w:rsidRDefault="0081172B" w:rsidP="00D017C2">
            <w:pPr>
              <w:pStyle w:val="TableParagraph"/>
              <w:jc w:val="center"/>
              <w:rPr>
                <w:bCs/>
                <w:sz w:val="24"/>
                <w:szCs w:val="24"/>
              </w:rPr>
            </w:pPr>
            <w:r w:rsidRPr="00902C3F">
              <w:rPr>
                <w:bCs/>
                <w:spacing w:val="-5"/>
                <w:sz w:val="24"/>
                <w:szCs w:val="24"/>
              </w:rPr>
              <w:t>PO7</w:t>
            </w:r>
          </w:p>
        </w:tc>
        <w:tc>
          <w:tcPr>
            <w:tcW w:w="567" w:type="dxa"/>
            <w:vAlign w:val="center"/>
          </w:tcPr>
          <w:p w14:paraId="7C7DB108" w14:textId="77777777" w:rsidR="0081172B" w:rsidRPr="00902C3F" w:rsidRDefault="0081172B" w:rsidP="00D017C2">
            <w:pPr>
              <w:pStyle w:val="TableParagraph"/>
              <w:jc w:val="center"/>
              <w:rPr>
                <w:bCs/>
                <w:sz w:val="24"/>
                <w:szCs w:val="24"/>
              </w:rPr>
            </w:pPr>
            <w:r w:rsidRPr="00902C3F">
              <w:rPr>
                <w:bCs/>
                <w:spacing w:val="-5"/>
                <w:sz w:val="24"/>
                <w:szCs w:val="24"/>
              </w:rPr>
              <w:t>PO8</w:t>
            </w:r>
          </w:p>
        </w:tc>
        <w:tc>
          <w:tcPr>
            <w:tcW w:w="567" w:type="dxa"/>
          </w:tcPr>
          <w:p w14:paraId="7CFD8833" w14:textId="77777777" w:rsidR="0081172B" w:rsidRPr="00902C3F" w:rsidRDefault="0081172B" w:rsidP="00D017C2">
            <w:pPr>
              <w:pStyle w:val="TableParagraph"/>
              <w:jc w:val="center"/>
              <w:rPr>
                <w:bCs/>
                <w:spacing w:val="-5"/>
                <w:sz w:val="24"/>
                <w:szCs w:val="24"/>
              </w:rPr>
            </w:pPr>
          </w:p>
          <w:p w14:paraId="255EF5F4" w14:textId="77777777" w:rsidR="0081172B" w:rsidRPr="00902C3F" w:rsidRDefault="0081172B" w:rsidP="00D017C2">
            <w:pPr>
              <w:pStyle w:val="TableParagraph"/>
              <w:jc w:val="center"/>
              <w:rPr>
                <w:bCs/>
                <w:spacing w:val="-5"/>
                <w:sz w:val="24"/>
                <w:szCs w:val="24"/>
              </w:rPr>
            </w:pPr>
            <w:r w:rsidRPr="00902C3F">
              <w:rPr>
                <w:bCs/>
                <w:spacing w:val="-5"/>
                <w:sz w:val="24"/>
                <w:szCs w:val="24"/>
              </w:rPr>
              <w:t>PSO1</w:t>
            </w:r>
          </w:p>
        </w:tc>
        <w:tc>
          <w:tcPr>
            <w:tcW w:w="709" w:type="dxa"/>
          </w:tcPr>
          <w:p w14:paraId="470E5AFF" w14:textId="77777777" w:rsidR="0081172B" w:rsidRPr="00902C3F" w:rsidRDefault="0081172B" w:rsidP="00D017C2">
            <w:pPr>
              <w:pStyle w:val="TableParagraph"/>
              <w:jc w:val="center"/>
              <w:rPr>
                <w:bCs/>
                <w:spacing w:val="-5"/>
                <w:sz w:val="24"/>
                <w:szCs w:val="24"/>
              </w:rPr>
            </w:pPr>
          </w:p>
          <w:p w14:paraId="0CC5BBD0" w14:textId="77777777" w:rsidR="0081172B" w:rsidRPr="00902C3F" w:rsidRDefault="0081172B" w:rsidP="00D017C2">
            <w:pPr>
              <w:pStyle w:val="TableParagraph"/>
              <w:jc w:val="center"/>
              <w:rPr>
                <w:bCs/>
                <w:spacing w:val="-5"/>
                <w:sz w:val="24"/>
                <w:szCs w:val="24"/>
              </w:rPr>
            </w:pPr>
            <w:r w:rsidRPr="00902C3F">
              <w:rPr>
                <w:bCs/>
                <w:spacing w:val="-5"/>
                <w:sz w:val="24"/>
                <w:szCs w:val="24"/>
              </w:rPr>
              <w:t>PSO2</w:t>
            </w:r>
          </w:p>
        </w:tc>
        <w:tc>
          <w:tcPr>
            <w:tcW w:w="708" w:type="dxa"/>
          </w:tcPr>
          <w:p w14:paraId="18C2BF81" w14:textId="77777777" w:rsidR="0081172B" w:rsidRPr="00902C3F" w:rsidRDefault="0081172B" w:rsidP="00D017C2">
            <w:pPr>
              <w:pStyle w:val="TableParagraph"/>
              <w:jc w:val="center"/>
              <w:rPr>
                <w:bCs/>
                <w:spacing w:val="-5"/>
                <w:sz w:val="24"/>
                <w:szCs w:val="24"/>
              </w:rPr>
            </w:pPr>
          </w:p>
          <w:p w14:paraId="02398066" w14:textId="77777777" w:rsidR="0081172B" w:rsidRPr="00902C3F" w:rsidRDefault="0081172B" w:rsidP="00D017C2">
            <w:pPr>
              <w:pStyle w:val="TableParagraph"/>
              <w:jc w:val="center"/>
              <w:rPr>
                <w:bCs/>
                <w:spacing w:val="-5"/>
                <w:sz w:val="24"/>
                <w:szCs w:val="24"/>
              </w:rPr>
            </w:pPr>
            <w:r w:rsidRPr="00902C3F">
              <w:rPr>
                <w:bCs/>
                <w:spacing w:val="-5"/>
                <w:sz w:val="24"/>
                <w:szCs w:val="24"/>
              </w:rPr>
              <w:t>PSO3</w:t>
            </w:r>
          </w:p>
        </w:tc>
      </w:tr>
      <w:tr w:rsidR="0081172B" w:rsidRPr="00902C3F" w14:paraId="4685D36F" w14:textId="77777777" w:rsidTr="0081172B">
        <w:trPr>
          <w:trHeight w:hRule="exact" w:val="358"/>
          <w:jc w:val="center"/>
        </w:trPr>
        <w:tc>
          <w:tcPr>
            <w:tcW w:w="516" w:type="dxa"/>
            <w:tcBorders>
              <w:bottom w:val="nil"/>
            </w:tcBorders>
          </w:tcPr>
          <w:p w14:paraId="4D5C4A76" w14:textId="77777777" w:rsidR="0081172B" w:rsidRPr="00902C3F" w:rsidRDefault="0081172B" w:rsidP="00D017C2">
            <w:pPr>
              <w:pStyle w:val="TableParagraph"/>
              <w:rPr>
                <w:bCs/>
                <w:sz w:val="24"/>
                <w:szCs w:val="24"/>
              </w:rPr>
            </w:pPr>
          </w:p>
        </w:tc>
        <w:tc>
          <w:tcPr>
            <w:tcW w:w="1275" w:type="dxa"/>
            <w:tcBorders>
              <w:bottom w:val="nil"/>
            </w:tcBorders>
          </w:tcPr>
          <w:p w14:paraId="68A16C5A" w14:textId="0DED9EAD" w:rsidR="0081172B" w:rsidRPr="00902C3F" w:rsidRDefault="008853C6" w:rsidP="00D017C2">
            <w:pPr>
              <w:pStyle w:val="TableParagraph"/>
              <w:spacing w:before="51"/>
              <w:ind w:left="7" w:right="10"/>
              <w:jc w:val="center"/>
              <w:rPr>
                <w:bCs/>
                <w:sz w:val="24"/>
                <w:szCs w:val="24"/>
              </w:rPr>
            </w:pPr>
            <w:r>
              <w:rPr>
                <w:bCs/>
                <w:sz w:val="24"/>
                <w:szCs w:val="24"/>
              </w:rPr>
              <w:t>Investment</w:t>
            </w:r>
          </w:p>
        </w:tc>
        <w:tc>
          <w:tcPr>
            <w:tcW w:w="1276" w:type="dxa"/>
            <w:vMerge w:val="restart"/>
          </w:tcPr>
          <w:p w14:paraId="13C6B095" w14:textId="77777777" w:rsidR="0081172B" w:rsidRPr="00902C3F" w:rsidRDefault="0081172B" w:rsidP="00D017C2">
            <w:pPr>
              <w:pStyle w:val="TableParagraph"/>
              <w:spacing w:before="30"/>
              <w:ind w:left="2" w:right="2"/>
              <w:jc w:val="center"/>
              <w:rPr>
                <w:bCs/>
                <w:sz w:val="24"/>
                <w:szCs w:val="24"/>
              </w:rPr>
            </w:pPr>
            <w:r w:rsidRPr="00902C3F">
              <w:rPr>
                <w:bCs/>
                <w:spacing w:val="-5"/>
                <w:sz w:val="24"/>
                <w:szCs w:val="24"/>
              </w:rPr>
              <w:t>CO1</w:t>
            </w:r>
          </w:p>
        </w:tc>
        <w:tc>
          <w:tcPr>
            <w:tcW w:w="567" w:type="dxa"/>
            <w:vMerge w:val="restart"/>
          </w:tcPr>
          <w:p w14:paraId="48710F95" w14:textId="77777777" w:rsidR="0081172B" w:rsidRPr="00902C3F" w:rsidRDefault="0081172B" w:rsidP="00D017C2">
            <w:pPr>
              <w:pStyle w:val="TableParagraph"/>
              <w:spacing w:before="30"/>
              <w:ind w:left="1" w:right="1"/>
              <w:jc w:val="center"/>
              <w:rPr>
                <w:bCs/>
                <w:sz w:val="24"/>
                <w:szCs w:val="24"/>
              </w:rPr>
            </w:pPr>
          </w:p>
        </w:tc>
        <w:tc>
          <w:tcPr>
            <w:tcW w:w="567" w:type="dxa"/>
            <w:vMerge w:val="restart"/>
          </w:tcPr>
          <w:p w14:paraId="346F9D99" w14:textId="77777777" w:rsidR="0081172B" w:rsidRPr="00902C3F" w:rsidRDefault="0081172B" w:rsidP="00D017C2">
            <w:pPr>
              <w:pStyle w:val="TableParagraph"/>
              <w:jc w:val="center"/>
              <w:rPr>
                <w:bCs/>
                <w:sz w:val="24"/>
                <w:szCs w:val="24"/>
              </w:rPr>
            </w:pPr>
          </w:p>
        </w:tc>
        <w:tc>
          <w:tcPr>
            <w:tcW w:w="567" w:type="dxa"/>
            <w:vMerge w:val="restart"/>
          </w:tcPr>
          <w:p w14:paraId="38FDC196" w14:textId="39B05E75" w:rsidR="0081172B" w:rsidRPr="00902C3F" w:rsidRDefault="0081172B" w:rsidP="00D017C2">
            <w:pPr>
              <w:pStyle w:val="TableParagraph"/>
              <w:jc w:val="center"/>
              <w:rPr>
                <w:bCs/>
                <w:sz w:val="24"/>
                <w:szCs w:val="24"/>
              </w:rPr>
            </w:pPr>
          </w:p>
        </w:tc>
        <w:tc>
          <w:tcPr>
            <w:tcW w:w="567" w:type="dxa"/>
            <w:vMerge w:val="restart"/>
          </w:tcPr>
          <w:p w14:paraId="79F86A82" w14:textId="77777777" w:rsidR="0081172B" w:rsidRPr="00902C3F" w:rsidRDefault="0081172B" w:rsidP="00D017C2">
            <w:pPr>
              <w:pStyle w:val="TableParagraph"/>
              <w:spacing w:before="30"/>
              <w:ind w:left="4" w:right="5"/>
              <w:jc w:val="center"/>
              <w:rPr>
                <w:bCs/>
                <w:sz w:val="24"/>
                <w:szCs w:val="24"/>
              </w:rPr>
            </w:pPr>
            <w:r w:rsidRPr="00902C3F">
              <w:rPr>
                <w:bCs/>
                <w:sz w:val="24"/>
                <w:szCs w:val="24"/>
              </w:rPr>
              <w:t>1</w:t>
            </w:r>
          </w:p>
        </w:tc>
        <w:tc>
          <w:tcPr>
            <w:tcW w:w="709" w:type="dxa"/>
            <w:vMerge w:val="restart"/>
          </w:tcPr>
          <w:p w14:paraId="4A1B0752"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09F4A5A4" w14:textId="77777777" w:rsidR="0081172B" w:rsidRPr="00902C3F" w:rsidRDefault="0081172B" w:rsidP="00D017C2">
            <w:pPr>
              <w:pStyle w:val="TableParagraph"/>
              <w:jc w:val="center"/>
              <w:rPr>
                <w:bCs/>
                <w:sz w:val="24"/>
                <w:szCs w:val="24"/>
              </w:rPr>
            </w:pPr>
          </w:p>
        </w:tc>
        <w:tc>
          <w:tcPr>
            <w:tcW w:w="567" w:type="dxa"/>
            <w:vMerge w:val="restart"/>
          </w:tcPr>
          <w:p w14:paraId="098337AF" w14:textId="77777777" w:rsidR="0081172B" w:rsidRPr="00902C3F" w:rsidRDefault="0081172B" w:rsidP="00D017C2">
            <w:pPr>
              <w:pStyle w:val="TableParagraph"/>
              <w:spacing w:before="30"/>
              <w:ind w:left="3" w:right="5"/>
              <w:jc w:val="center"/>
              <w:rPr>
                <w:bCs/>
                <w:sz w:val="24"/>
                <w:szCs w:val="24"/>
              </w:rPr>
            </w:pPr>
          </w:p>
        </w:tc>
        <w:tc>
          <w:tcPr>
            <w:tcW w:w="567" w:type="dxa"/>
            <w:vMerge w:val="restart"/>
          </w:tcPr>
          <w:p w14:paraId="09FBE368" w14:textId="77777777" w:rsidR="0081172B" w:rsidRPr="00902C3F" w:rsidRDefault="0081172B" w:rsidP="00D017C2">
            <w:pPr>
              <w:pStyle w:val="TableParagraph"/>
              <w:jc w:val="center"/>
              <w:rPr>
                <w:bCs/>
                <w:sz w:val="24"/>
                <w:szCs w:val="24"/>
              </w:rPr>
            </w:pPr>
          </w:p>
        </w:tc>
        <w:tc>
          <w:tcPr>
            <w:tcW w:w="567" w:type="dxa"/>
          </w:tcPr>
          <w:p w14:paraId="1F4FD46A" w14:textId="77777777" w:rsidR="0081172B" w:rsidRPr="00902C3F" w:rsidRDefault="0081172B" w:rsidP="00D017C2">
            <w:pPr>
              <w:pStyle w:val="TableParagraph"/>
              <w:jc w:val="center"/>
              <w:rPr>
                <w:bCs/>
                <w:sz w:val="24"/>
                <w:szCs w:val="24"/>
              </w:rPr>
            </w:pPr>
          </w:p>
        </w:tc>
        <w:tc>
          <w:tcPr>
            <w:tcW w:w="709" w:type="dxa"/>
          </w:tcPr>
          <w:p w14:paraId="5494B2DC" w14:textId="77777777" w:rsidR="0081172B" w:rsidRPr="00902C3F" w:rsidRDefault="0081172B" w:rsidP="00D017C2">
            <w:pPr>
              <w:pStyle w:val="TableParagraph"/>
              <w:jc w:val="center"/>
              <w:rPr>
                <w:bCs/>
                <w:sz w:val="24"/>
                <w:szCs w:val="24"/>
              </w:rPr>
            </w:pPr>
          </w:p>
        </w:tc>
        <w:tc>
          <w:tcPr>
            <w:tcW w:w="708" w:type="dxa"/>
          </w:tcPr>
          <w:p w14:paraId="679E7F48" w14:textId="77777777" w:rsidR="0081172B" w:rsidRPr="00902C3F" w:rsidRDefault="0081172B" w:rsidP="00D017C2">
            <w:pPr>
              <w:pStyle w:val="TableParagraph"/>
              <w:jc w:val="center"/>
              <w:rPr>
                <w:bCs/>
                <w:sz w:val="24"/>
                <w:szCs w:val="24"/>
              </w:rPr>
            </w:pPr>
          </w:p>
        </w:tc>
      </w:tr>
      <w:tr w:rsidR="0081172B" w:rsidRPr="00902C3F" w14:paraId="4A359D7E" w14:textId="77777777" w:rsidTr="0081172B">
        <w:trPr>
          <w:trHeight w:hRule="exact" w:val="30"/>
          <w:jc w:val="center"/>
        </w:trPr>
        <w:tc>
          <w:tcPr>
            <w:tcW w:w="516" w:type="dxa"/>
            <w:vMerge w:val="restart"/>
            <w:tcBorders>
              <w:top w:val="nil"/>
              <w:bottom w:val="nil"/>
            </w:tcBorders>
          </w:tcPr>
          <w:p w14:paraId="170D20D8"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6DB1B7F0" w14:textId="77777777" w:rsidR="0081172B" w:rsidRPr="00902C3F" w:rsidRDefault="0081172B" w:rsidP="00D017C2">
            <w:pPr>
              <w:pStyle w:val="TableParagraph"/>
              <w:spacing w:before="15"/>
              <w:jc w:val="center"/>
              <w:rPr>
                <w:bCs/>
                <w:sz w:val="24"/>
                <w:szCs w:val="24"/>
              </w:rPr>
            </w:pPr>
            <w:r w:rsidRPr="00902C3F">
              <w:rPr>
                <w:bCs/>
                <w:sz w:val="24"/>
                <w:szCs w:val="24"/>
              </w:rPr>
              <w:t>Management</w:t>
            </w:r>
          </w:p>
        </w:tc>
        <w:tc>
          <w:tcPr>
            <w:tcW w:w="1276" w:type="dxa"/>
            <w:vMerge/>
            <w:tcBorders>
              <w:top w:val="nil"/>
            </w:tcBorders>
          </w:tcPr>
          <w:p w14:paraId="55EA583D" w14:textId="77777777" w:rsidR="0081172B" w:rsidRPr="00902C3F" w:rsidRDefault="0081172B" w:rsidP="00D017C2">
            <w:pPr>
              <w:rPr>
                <w:bCs/>
                <w:sz w:val="24"/>
                <w:szCs w:val="24"/>
              </w:rPr>
            </w:pPr>
          </w:p>
        </w:tc>
        <w:tc>
          <w:tcPr>
            <w:tcW w:w="567" w:type="dxa"/>
            <w:vMerge/>
            <w:tcBorders>
              <w:top w:val="nil"/>
            </w:tcBorders>
          </w:tcPr>
          <w:p w14:paraId="1A48054A" w14:textId="77777777" w:rsidR="0081172B" w:rsidRPr="00902C3F" w:rsidRDefault="0081172B" w:rsidP="00D017C2">
            <w:pPr>
              <w:jc w:val="center"/>
              <w:rPr>
                <w:bCs/>
                <w:sz w:val="24"/>
                <w:szCs w:val="24"/>
              </w:rPr>
            </w:pPr>
          </w:p>
        </w:tc>
        <w:tc>
          <w:tcPr>
            <w:tcW w:w="567" w:type="dxa"/>
            <w:vMerge/>
            <w:tcBorders>
              <w:top w:val="nil"/>
            </w:tcBorders>
          </w:tcPr>
          <w:p w14:paraId="57FF954A" w14:textId="77777777" w:rsidR="0081172B" w:rsidRPr="00902C3F" w:rsidRDefault="0081172B" w:rsidP="00D017C2">
            <w:pPr>
              <w:jc w:val="center"/>
              <w:rPr>
                <w:bCs/>
                <w:sz w:val="24"/>
                <w:szCs w:val="24"/>
              </w:rPr>
            </w:pPr>
          </w:p>
        </w:tc>
        <w:tc>
          <w:tcPr>
            <w:tcW w:w="567" w:type="dxa"/>
            <w:vMerge/>
            <w:tcBorders>
              <w:top w:val="nil"/>
            </w:tcBorders>
          </w:tcPr>
          <w:p w14:paraId="030F1493" w14:textId="77777777" w:rsidR="0081172B" w:rsidRPr="00902C3F" w:rsidRDefault="0081172B" w:rsidP="00D017C2">
            <w:pPr>
              <w:jc w:val="center"/>
              <w:rPr>
                <w:bCs/>
                <w:sz w:val="24"/>
                <w:szCs w:val="24"/>
              </w:rPr>
            </w:pPr>
          </w:p>
        </w:tc>
        <w:tc>
          <w:tcPr>
            <w:tcW w:w="567" w:type="dxa"/>
            <w:vMerge/>
            <w:tcBorders>
              <w:top w:val="nil"/>
            </w:tcBorders>
          </w:tcPr>
          <w:p w14:paraId="7494F2F6" w14:textId="77777777" w:rsidR="0081172B" w:rsidRPr="00902C3F" w:rsidRDefault="0081172B" w:rsidP="00D017C2">
            <w:pPr>
              <w:jc w:val="center"/>
              <w:rPr>
                <w:bCs/>
                <w:sz w:val="24"/>
                <w:szCs w:val="24"/>
              </w:rPr>
            </w:pPr>
          </w:p>
        </w:tc>
        <w:tc>
          <w:tcPr>
            <w:tcW w:w="709" w:type="dxa"/>
            <w:vMerge/>
            <w:tcBorders>
              <w:top w:val="nil"/>
            </w:tcBorders>
          </w:tcPr>
          <w:p w14:paraId="1139C3FA" w14:textId="77777777" w:rsidR="0081172B" w:rsidRPr="00902C3F" w:rsidRDefault="0081172B" w:rsidP="00D017C2">
            <w:pPr>
              <w:jc w:val="center"/>
              <w:rPr>
                <w:bCs/>
                <w:sz w:val="24"/>
                <w:szCs w:val="24"/>
              </w:rPr>
            </w:pPr>
          </w:p>
        </w:tc>
        <w:tc>
          <w:tcPr>
            <w:tcW w:w="567" w:type="dxa"/>
            <w:vMerge/>
            <w:tcBorders>
              <w:top w:val="nil"/>
            </w:tcBorders>
          </w:tcPr>
          <w:p w14:paraId="70201AEB" w14:textId="77777777" w:rsidR="0081172B" w:rsidRPr="00902C3F" w:rsidRDefault="0081172B" w:rsidP="00D017C2">
            <w:pPr>
              <w:jc w:val="center"/>
              <w:rPr>
                <w:bCs/>
                <w:sz w:val="24"/>
                <w:szCs w:val="24"/>
              </w:rPr>
            </w:pPr>
          </w:p>
        </w:tc>
        <w:tc>
          <w:tcPr>
            <w:tcW w:w="567" w:type="dxa"/>
            <w:vMerge/>
            <w:tcBorders>
              <w:top w:val="nil"/>
            </w:tcBorders>
          </w:tcPr>
          <w:p w14:paraId="1AB5A60E" w14:textId="77777777" w:rsidR="0081172B" w:rsidRPr="00902C3F" w:rsidRDefault="0081172B" w:rsidP="00D017C2">
            <w:pPr>
              <w:jc w:val="center"/>
              <w:rPr>
                <w:bCs/>
                <w:sz w:val="24"/>
                <w:szCs w:val="24"/>
              </w:rPr>
            </w:pPr>
          </w:p>
        </w:tc>
        <w:tc>
          <w:tcPr>
            <w:tcW w:w="567" w:type="dxa"/>
            <w:vMerge/>
            <w:tcBorders>
              <w:top w:val="nil"/>
            </w:tcBorders>
          </w:tcPr>
          <w:p w14:paraId="45B02427" w14:textId="77777777" w:rsidR="0081172B" w:rsidRPr="00902C3F" w:rsidRDefault="0081172B" w:rsidP="00D017C2">
            <w:pPr>
              <w:jc w:val="center"/>
              <w:rPr>
                <w:bCs/>
                <w:sz w:val="24"/>
                <w:szCs w:val="24"/>
              </w:rPr>
            </w:pPr>
          </w:p>
        </w:tc>
        <w:tc>
          <w:tcPr>
            <w:tcW w:w="567" w:type="dxa"/>
            <w:tcBorders>
              <w:top w:val="nil"/>
            </w:tcBorders>
          </w:tcPr>
          <w:p w14:paraId="1167C76F" w14:textId="77777777" w:rsidR="0081172B" w:rsidRPr="00902C3F" w:rsidRDefault="0081172B" w:rsidP="00D017C2">
            <w:pPr>
              <w:jc w:val="center"/>
              <w:rPr>
                <w:bCs/>
                <w:sz w:val="24"/>
                <w:szCs w:val="24"/>
              </w:rPr>
            </w:pPr>
          </w:p>
        </w:tc>
        <w:tc>
          <w:tcPr>
            <w:tcW w:w="709" w:type="dxa"/>
            <w:tcBorders>
              <w:top w:val="nil"/>
            </w:tcBorders>
          </w:tcPr>
          <w:p w14:paraId="555AA9F1" w14:textId="77777777" w:rsidR="0081172B" w:rsidRPr="00902C3F" w:rsidRDefault="0081172B" w:rsidP="00D017C2">
            <w:pPr>
              <w:jc w:val="center"/>
              <w:rPr>
                <w:bCs/>
                <w:sz w:val="24"/>
                <w:szCs w:val="24"/>
              </w:rPr>
            </w:pPr>
          </w:p>
        </w:tc>
        <w:tc>
          <w:tcPr>
            <w:tcW w:w="708" w:type="dxa"/>
            <w:tcBorders>
              <w:top w:val="nil"/>
            </w:tcBorders>
          </w:tcPr>
          <w:p w14:paraId="12365A5F" w14:textId="77777777" w:rsidR="0081172B" w:rsidRPr="00902C3F" w:rsidRDefault="0081172B" w:rsidP="00D017C2">
            <w:pPr>
              <w:jc w:val="center"/>
              <w:rPr>
                <w:bCs/>
                <w:sz w:val="24"/>
                <w:szCs w:val="24"/>
              </w:rPr>
            </w:pPr>
          </w:p>
        </w:tc>
      </w:tr>
      <w:tr w:rsidR="0081172B" w:rsidRPr="00902C3F" w14:paraId="65294EA4" w14:textId="77777777" w:rsidTr="0081172B">
        <w:trPr>
          <w:trHeight w:hRule="exact" w:val="286"/>
          <w:jc w:val="center"/>
        </w:trPr>
        <w:tc>
          <w:tcPr>
            <w:tcW w:w="516" w:type="dxa"/>
            <w:vMerge/>
            <w:tcBorders>
              <w:top w:val="nil"/>
              <w:bottom w:val="nil"/>
            </w:tcBorders>
          </w:tcPr>
          <w:p w14:paraId="05E7C058" w14:textId="77777777" w:rsidR="0081172B" w:rsidRPr="00902C3F" w:rsidRDefault="0081172B" w:rsidP="00D017C2">
            <w:pPr>
              <w:rPr>
                <w:bCs/>
                <w:sz w:val="24"/>
                <w:szCs w:val="24"/>
              </w:rPr>
            </w:pPr>
          </w:p>
        </w:tc>
        <w:tc>
          <w:tcPr>
            <w:tcW w:w="1275" w:type="dxa"/>
            <w:vMerge/>
            <w:tcBorders>
              <w:top w:val="nil"/>
              <w:bottom w:val="nil"/>
            </w:tcBorders>
          </w:tcPr>
          <w:p w14:paraId="26CAB415" w14:textId="77777777" w:rsidR="0081172B" w:rsidRPr="00902C3F" w:rsidRDefault="0081172B" w:rsidP="00D017C2">
            <w:pPr>
              <w:jc w:val="center"/>
              <w:rPr>
                <w:bCs/>
                <w:sz w:val="24"/>
                <w:szCs w:val="24"/>
              </w:rPr>
            </w:pPr>
          </w:p>
        </w:tc>
        <w:tc>
          <w:tcPr>
            <w:tcW w:w="1276" w:type="dxa"/>
            <w:vMerge w:val="restart"/>
          </w:tcPr>
          <w:p w14:paraId="496B4160" w14:textId="77777777" w:rsidR="0081172B" w:rsidRPr="00902C3F" w:rsidRDefault="0081172B" w:rsidP="00D017C2">
            <w:pPr>
              <w:pStyle w:val="TableParagraph"/>
              <w:spacing w:before="1"/>
              <w:ind w:left="2" w:right="2"/>
              <w:jc w:val="center"/>
              <w:rPr>
                <w:bCs/>
                <w:sz w:val="24"/>
                <w:szCs w:val="24"/>
              </w:rPr>
            </w:pPr>
            <w:r w:rsidRPr="00902C3F">
              <w:rPr>
                <w:bCs/>
                <w:spacing w:val="-5"/>
                <w:sz w:val="24"/>
                <w:szCs w:val="24"/>
              </w:rPr>
              <w:t>CO2</w:t>
            </w:r>
          </w:p>
        </w:tc>
        <w:tc>
          <w:tcPr>
            <w:tcW w:w="567" w:type="dxa"/>
            <w:vMerge w:val="restart"/>
          </w:tcPr>
          <w:p w14:paraId="32B7DF1C"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52F709D7" w14:textId="77777777" w:rsidR="0081172B" w:rsidRPr="00902C3F" w:rsidRDefault="0081172B" w:rsidP="00D017C2">
            <w:pPr>
              <w:pStyle w:val="TableParagraph"/>
              <w:spacing w:before="1"/>
              <w:ind w:left="5" w:right="5"/>
              <w:jc w:val="center"/>
              <w:rPr>
                <w:bCs/>
                <w:sz w:val="24"/>
                <w:szCs w:val="24"/>
              </w:rPr>
            </w:pPr>
          </w:p>
        </w:tc>
        <w:tc>
          <w:tcPr>
            <w:tcW w:w="567" w:type="dxa"/>
            <w:vMerge w:val="restart"/>
          </w:tcPr>
          <w:p w14:paraId="6A4160AF" w14:textId="1DC99C5C" w:rsidR="0081172B" w:rsidRPr="00902C3F" w:rsidRDefault="0081172B" w:rsidP="00D017C2">
            <w:pPr>
              <w:pStyle w:val="TableParagraph"/>
              <w:jc w:val="center"/>
              <w:rPr>
                <w:bCs/>
                <w:sz w:val="24"/>
                <w:szCs w:val="24"/>
              </w:rPr>
            </w:pPr>
          </w:p>
        </w:tc>
        <w:tc>
          <w:tcPr>
            <w:tcW w:w="567" w:type="dxa"/>
            <w:vMerge w:val="restart"/>
          </w:tcPr>
          <w:p w14:paraId="692702C5" w14:textId="77777777" w:rsidR="0081172B" w:rsidRPr="00902C3F" w:rsidRDefault="0081172B" w:rsidP="00D017C2">
            <w:pPr>
              <w:pStyle w:val="TableParagraph"/>
              <w:jc w:val="center"/>
              <w:rPr>
                <w:bCs/>
                <w:sz w:val="24"/>
                <w:szCs w:val="24"/>
              </w:rPr>
            </w:pPr>
          </w:p>
        </w:tc>
        <w:tc>
          <w:tcPr>
            <w:tcW w:w="709" w:type="dxa"/>
            <w:vMerge w:val="restart"/>
          </w:tcPr>
          <w:p w14:paraId="18A240AC" w14:textId="3E247144" w:rsidR="0081172B" w:rsidRPr="00902C3F" w:rsidRDefault="0081172B" w:rsidP="00D017C2">
            <w:pPr>
              <w:pStyle w:val="TableParagraph"/>
              <w:spacing w:before="1"/>
              <w:ind w:left="4" w:right="5"/>
              <w:jc w:val="center"/>
              <w:rPr>
                <w:bCs/>
                <w:sz w:val="24"/>
                <w:szCs w:val="24"/>
              </w:rPr>
            </w:pPr>
          </w:p>
        </w:tc>
        <w:tc>
          <w:tcPr>
            <w:tcW w:w="567" w:type="dxa"/>
            <w:vMerge w:val="restart"/>
          </w:tcPr>
          <w:p w14:paraId="2397B8B0" w14:textId="77777777" w:rsidR="0081172B" w:rsidRPr="00902C3F" w:rsidRDefault="0081172B" w:rsidP="00D017C2">
            <w:pPr>
              <w:pStyle w:val="TableParagraph"/>
              <w:jc w:val="center"/>
              <w:rPr>
                <w:bCs/>
                <w:sz w:val="24"/>
                <w:szCs w:val="24"/>
              </w:rPr>
            </w:pPr>
          </w:p>
        </w:tc>
        <w:tc>
          <w:tcPr>
            <w:tcW w:w="567" w:type="dxa"/>
            <w:vMerge w:val="restart"/>
          </w:tcPr>
          <w:p w14:paraId="0E95063E" w14:textId="77777777" w:rsidR="0081172B" w:rsidRPr="00902C3F" w:rsidRDefault="0081172B" w:rsidP="00D017C2">
            <w:pPr>
              <w:pStyle w:val="TableParagraph"/>
              <w:jc w:val="center"/>
              <w:rPr>
                <w:bCs/>
                <w:sz w:val="24"/>
                <w:szCs w:val="24"/>
              </w:rPr>
            </w:pPr>
          </w:p>
        </w:tc>
        <w:tc>
          <w:tcPr>
            <w:tcW w:w="567" w:type="dxa"/>
            <w:vMerge w:val="restart"/>
          </w:tcPr>
          <w:p w14:paraId="061D24E3" w14:textId="77777777" w:rsidR="0081172B" w:rsidRPr="00902C3F" w:rsidRDefault="0081172B" w:rsidP="00D017C2">
            <w:pPr>
              <w:pStyle w:val="TableParagraph"/>
              <w:spacing w:before="1"/>
              <w:ind w:left="5" w:right="5"/>
              <w:jc w:val="center"/>
              <w:rPr>
                <w:bCs/>
                <w:sz w:val="24"/>
                <w:szCs w:val="24"/>
              </w:rPr>
            </w:pPr>
            <w:r w:rsidRPr="00902C3F">
              <w:rPr>
                <w:bCs/>
                <w:spacing w:val="-10"/>
                <w:sz w:val="24"/>
                <w:szCs w:val="24"/>
              </w:rPr>
              <w:t>2</w:t>
            </w:r>
          </w:p>
        </w:tc>
        <w:tc>
          <w:tcPr>
            <w:tcW w:w="567" w:type="dxa"/>
          </w:tcPr>
          <w:p w14:paraId="271CB9F6" w14:textId="77777777" w:rsidR="0081172B" w:rsidRPr="00902C3F" w:rsidRDefault="0081172B" w:rsidP="00D017C2">
            <w:pPr>
              <w:pStyle w:val="TableParagraph"/>
              <w:spacing w:before="1"/>
              <w:ind w:left="5" w:right="5"/>
              <w:jc w:val="center"/>
              <w:rPr>
                <w:bCs/>
                <w:spacing w:val="-10"/>
                <w:sz w:val="24"/>
                <w:szCs w:val="24"/>
              </w:rPr>
            </w:pPr>
          </w:p>
        </w:tc>
        <w:tc>
          <w:tcPr>
            <w:tcW w:w="709" w:type="dxa"/>
          </w:tcPr>
          <w:p w14:paraId="1416CD44" w14:textId="77777777" w:rsidR="0081172B" w:rsidRPr="00902C3F" w:rsidRDefault="0081172B" w:rsidP="00D017C2">
            <w:pPr>
              <w:pStyle w:val="TableParagraph"/>
              <w:spacing w:before="1"/>
              <w:ind w:left="5" w:right="5"/>
              <w:jc w:val="center"/>
              <w:rPr>
                <w:bCs/>
                <w:spacing w:val="-10"/>
                <w:sz w:val="24"/>
                <w:szCs w:val="24"/>
              </w:rPr>
            </w:pPr>
          </w:p>
        </w:tc>
        <w:tc>
          <w:tcPr>
            <w:tcW w:w="708" w:type="dxa"/>
          </w:tcPr>
          <w:p w14:paraId="49CD5456" w14:textId="77777777" w:rsidR="0081172B" w:rsidRPr="00902C3F" w:rsidRDefault="0081172B" w:rsidP="00D017C2">
            <w:pPr>
              <w:pStyle w:val="TableParagraph"/>
              <w:spacing w:before="1"/>
              <w:ind w:left="5" w:right="5"/>
              <w:jc w:val="center"/>
              <w:rPr>
                <w:bCs/>
                <w:spacing w:val="-10"/>
                <w:sz w:val="24"/>
                <w:szCs w:val="24"/>
              </w:rPr>
            </w:pPr>
          </w:p>
        </w:tc>
      </w:tr>
      <w:tr w:rsidR="0081172B" w:rsidRPr="00902C3F" w14:paraId="43AE9586" w14:textId="77777777" w:rsidTr="0081172B">
        <w:trPr>
          <w:trHeight w:hRule="exact" w:val="42"/>
          <w:jc w:val="center"/>
        </w:trPr>
        <w:tc>
          <w:tcPr>
            <w:tcW w:w="516" w:type="dxa"/>
            <w:vMerge w:val="restart"/>
            <w:tcBorders>
              <w:top w:val="nil"/>
              <w:bottom w:val="nil"/>
            </w:tcBorders>
          </w:tcPr>
          <w:p w14:paraId="7CBADCE4" w14:textId="77777777" w:rsidR="0081172B" w:rsidRPr="00902C3F" w:rsidRDefault="0081172B" w:rsidP="00D017C2">
            <w:pPr>
              <w:pStyle w:val="TableParagraph"/>
              <w:spacing w:before="15"/>
              <w:ind w:right="2"/>
              <w:jc w:val="center"/>
              <w:rPr>
                <w:bCs/>
                <w:sz w:val="24"/>
                <w:szCs w:val="24"/>
              </w:rPr>
            </w:pPr>
            <w:r w:rsidRPr="00902C3F">
              <w:rPr>
                <w:bCs/>
                <w:spacing w:val="-10"/>
                <w:sz w:val="24"/>
                <w:szCs w:val="24"/>
              </w:rPr>
              <w:t>I</w:t>
            </w:r>
          </w:p>
        </w:tc>
        <w:tc>
          <w:tcPr>
            <w:tcW w:w="1275" w:type="dxa"/>
            <w:vMerge w:val="restart"/>
            <w:tcBorders>
              <w:top w:val="nil"/>
              <w:bottom w:val="nil"/>
            </w:tcBorders>
          </w:tcPr>
          <w:p w14:paraId="27B90593" w14:textId="77777777" w:rsidR="0081172B" w:rsidRPr="00902C3F" w:rsidRDefault="0081172B" w:rsidP="00D017C2">
            <w:pPr>
              <w:pStyle w:val="TableParagraph"/>
              <w:spacing w:before="15"/>
              <w:jc w:val="center"/>
              <w:rPr>
                <w:bCs/>
                <w:sz w:val="24"/>
                <w:szCs w:val="24"/>
              </w:rPr>
            </w:pPr>
          </w:p>
        </w:tc>
        <w:tc>
          <w:tcPr>
            <w:tcW w:w="1276" w:type="dxa"/>
            <w:vMerge/>
            <w:tcBorders>
              <w:top w:val="nil"/>
            </w:tcBorders>
          </w:tcPr>
          <w:p w14:paraId="00179DDD" w14:textId="77777777" w:rsidR="0081172B" w:rsidRPr="00902C3F" w:rsidRDefault="0081172B" w:rsidP="00D017C2">
            <w:pPr>
              <w:rPr>
                <w:bCs/>
                <w:sz w:val="24"/>
                <w:szCs w:val="24"/>
              </w:rPr>
            </w:pPr>
          </w:p>
        </w:tc>
        <w:tc>
          <w:tcPr>
            <w:tcW w:w="567" w:type="dxa"/>
            <w:vMerge/>
            <w:tcBorders>
              <w:top w:val="nil"/>
            </w:tcBorders>
          </w:tcPr>
          <w:p w14:paraId="250FE960" w14:textId="77777777" w:rsidR="0081172B" w:rsidRPr="00902C3F" w:rsidRDefault="0081172B" w:rsidP="00D017C2">
            <w:pPr>
              <w:jc w:val="center"/>
              <w:rPr>
                <w:bCs/>
                <w:sz w:val="24"/>
                <w:szCs w:val="24"/>
              </w:rPr>
            </w:pPr>
          </w:p>
        </w:tc>
        <w:tc>
          <w:tcPr>
            <w:tcW w:w="567" w:type="dxa"/>
            <w:vMerge/>
            <w:tcBorders>
              <w:top w:val="nil"/>
            </w:tcBorders>
          </w:tcPr>
          <w:p w14:paraId="6E78C34B" w14:textId="77777777" w:rsidR="0081172B" w:rsidRPr="00902C3F" w:rsidRDefault="0081172B" w:rsidP="00D017C2">
            <w:pPr>
              <w:jc w:val="center"/>
              <w:rPr>
                <w:bCs/>
                <w:sz w:val="24"/>
                <w:szCs w:val="24"/>
              </w:rPr>
            </w:pPr>
          </w:p>
        </w:tc>
        <w:tc>
          <w:tcPr>
            <w:tcW w:w="567" w:type="dxa"/>
            <w:vMerge/>
            <w:tcBorders>
              <w:top w:val="nil"/>
            </w:tcBorders>
          </w:tcPr>
          <w:p w14:paraId="29E8FD4C" w14:textId="77777777" w:rsidR="0081172B" w:rsidRPr="00902C3F" w:rsidRDefault="0081172B" w:rsidP="00D017C2">
            <w:pPr>
              <w:jc w:val="center"/>
              <w:rPr>
                <w:bCs/>
                <w:sz w:val="24"/>
                <w:szCs w:val="24"/>
              </w:rPr>
            </w:pPr>
          </w:p>
        </w:tc>
        <w:tc>
          <w:tcPr>
            <w:tcW w:w="567" w:type="dxa"/>
            <w:vMerge/>
            <w:tcBorders>
              <w:top w:val="nil"/>
            </w:tcBorders>
          </w:tcPr>
          <w:p w14:paraId="6A4A198F" w14:textId="77777777" w:rsidR="0081172B" w:rsidRPr="00902C3F" w:rsidRDefault="0081172B" w:rsidP="00D017C2">
            <w:pPr>
              <w:jc w:val="center"/>
              <w:rPr>
                <w:bCs/>
                <w:sz w:val="24"/>
                <w:szCs w:val="24"/>
              </w:rPr>
            </w:pPr>
          </w:p>
        </w:tc>
        <w:tc>
          <w:tcPr>
            <w:tcW w:w="709" w:type="dxa"/>
            <w:vMerge/>
            <w:tcBorders>
              <w:top w:val="nil"/>
            </w:tcBorders>
          </w:tcPr>
          <w:p w14:paraId="37C371B2" w14:textId="77777777" w:rsidR="0081172B" w:rsidRPr="00902C3F" w:rsidRDefault="0081172B" w:rsidP="00D017C2">
            <w:pPr>
              <w:jc w:val="center"/>
              <w:rPr>
                <w:bCs/>
                <w:sz w:val="24"/>
                <w:szCs w:val="24"/>
              </w:rPr>
            </w:pPr>
          </w:p>
        </w:tc>
        <w:tc>
          <w:tcPr>
            <w:tcW w:w="567" w:type="dxa"/>
            <w:vMerge/>
            <w:tcBorders>
              <w:top w:val="nil"/>
            </w:tcBorders>
          </w:tcPr>
          <w:p w14:paraId="5FED7EF9" w14:textId="77777777" w:rsidR="0081172B" w:rsidRPr="00902C3F" w:rsidRDefault="0081172B" w:rsidP="00D017C2">
            <w:pPr>
              <w:jc w:val="center"/>
              <w:rPr>
                <w:bCs/>
                <w:sz w:val="24"/>
                <w:szCs w:val="24"/>
              </w:rPr>
            </w:pPr>
          </w:p>
        </w:tc>
        <w:tc>
          <w:tcPr>
            <w:tcW w:w="567" w:type="dxa"/>
            <w:vMerge/>
            <w:tcBorders>
              <w:top w:val="nil"/>
            </w:tcBorders>
          </w:tcPr>
          <w:p w14:paraId="352CF0F9" w14:textId="77777777" w:rsidR="0081172B" w:rsidRPr="00902C3F" w:rsidRDefault="0081172B" w:rsidP="00D017C2">
            <w:pPr>
              <w:jc w:val="center"/>
              <w:rPr>
                <w:bCs/>
                <w:sz w:val="24"/>
                <w:szCs w:val="24"/>
              </w:rPr>
            </w:pPr>
          </w:p>
        </w:tc>
        <w:tc>
          <w:tcPr>
            <w:tcW w:w="567" w:type="dxa"/>
            <w:vMerge/>
            <w:tcBorders>
              <w:top w:val="nil"/>
            </w:tcBorders>
          </w:tcPr>
          <w:p w14:paraId="1825441F" w14:textId="77777777" w:rsidR="0081172B" w:rsidRPr="00902C3F" w:rsidRDefault="0081172B" w:rsidP="00D017C2">
            <w:pPr>
              <w:jc w:val="center"/>
              <w:rPr>
                <w:bCs/>
                <w:sz w:val="24"/>
                <w:szCs w:val="24"/>
              </w:rPr>
            </w:pPr>
          </w:p>
        </w:tc>
        <w:tc>
          <w:tcPr>
            <w:tcW w:w="567" w:type="dxa"/>
            <w:tcBorders>
              <w:top w:val="nil"/>
            </w:tcBorders>
          </w:tcPr>
          <w:p w14:paraId="68B30D8F" w14:textId="77777777" w:rsidR="0081172B" w:rsidRPr="00902C3F" w:rsidRDefault="0081172B" w:rsidP="00D017C2">
            <w:pPr>
              <w:jc w:val="center"/>
              <w:rPr>
                <w:bCs/>
                <w:sz w:val="24"/>
                <w:szCs w:val="24"/>
              </w:rPr>
            </w:pPr>
          </w:p>
        </w:tc>
        <w:tc>
          <w:tcPr>
            <w:tcW w:w="709" w:type="dxa"/>
            <w:tcBorders>
              <w:top w:val="nil"/>
            </w:tcBorders>
          </w:tcPr>
          <w:p w14:paraId="381C1EE9" w14:textId="77777777" w:rsidR="0081172B" w:rsidRPr="00902C3F" w:rsidRDefault="0081172B" w:rsidP="00D017C2">
            <w:pPr>
              <w:jc w:val="center"/>
              <w:rPr>
                <w:bCs/>
                <w:sz w:val="24"/>
                <w:szCs w:val="24"/>
              </w:rPr>
            </w:pPr>
          </w:p>
        </w:tc>
        <w:tc>
          <w:tcPr>
            <w:tcW w:w="708" w:type="dxa"/>
            <w:tcBorders>
              <w:top w:val="nil"/>
            </w:tcBorders>
          </w:tcPr>
          <w:p w14:paraId="29DAA311" w14:textId="77777777" w:rsidR="0081172B" w:rsidRPr="00902C3F" w:rsidRDefault="0081172B" w:rsidP="00D017C2">
            <w:pPr>
              <w:jc w:val="center"/>
              <w:rPr>
                <w:bCs/>
                <w:sz w:val="24"/>
                <w:szCs w:val="24"/>
              </w:rPr>
            </w:pPr>
          </w:p>
        </w:tc>
      </w:tr>
      <w:tr w:rsidR="0081172B" w:rsidRPr="00902C3F" w14:paraId="2A53496F" w14:textId="77777777" w:rsidTr="0081172B">
        <w:trPr>
          <w:trHeight w:hRule="exact" w:val="274"/>
          <w:jc w:val="center"/>
        </w:trPr>
        <w:tc>
          <w:tcPr>
            <w:tcW w:w="516" w:type="dxa"/>
            <w:vMerge/>
            <w:tcBorders>
              <w:top w:val="nil"/>
              <w:bottom w:val="nil"/>
            </w:tcBorders>
          </w:tcPr>
          <w:p w14:paraId="1BAB010F" w14:textId="77777777" w:rsidR="0081172B" w:rsidRPr="00902C3F" w:rsidRDefault="0081172B" w:rsidP="00D017C2">
            <w:pPr>
              <w:rPr>
                <w:bCs/>
                <w:sz w:val="24"/>
                <w:szCs w:val="24"/>
              </w:rPr>
            </w:pPr>
          </w:p>
        </w:tc>
        <w:tc>
          <w:tcPr>
            <w:tcW w:w="1275" w:type="dxa"/>
            <w:vMerge/>
            <w:tcBorders>
              <w:top w:val="nil"/>
              <w:bottom w:val="nil"/>
            </w:tcBorders>
          </w:tcPr>
          <w:p w14:paraId="0A546BF4" w14:textId="77777777" w:rsidR="0081172B" w:rsidRPr="00902C3F" w:rsidRDefault="0081172B" w:rsidP="00D017C2">
            <w:pPr>
              <w:rPr>
                <w:bCs/>
                <w:sz w:val="24"/>
                <w:szCs w:val="24"/>
              </w:rPr>
            </w:pPr>
          </w:p>
        </w:tc>
        <w:tc>
          <w:tcPr>
            <w:tcW w:w="1276" w:type="dxa"/>
            <w:vMerge w:val="restart"/>
          </w:tcPr>
          <w:p w14:paraId="63BE1866" w14:textId="77777777" w:rsidR="0081172B" w:rsidRPr="00902C3F" w:rsidRDefault="0081172B" w:rsidP="00D017C2">
            <w:pPr>
              <w:pStyle w:val="TableParagraph"/>
              <w:ind w:left="2" w:right="2"/>
              <w:jc w:val="center"/>
              <w:rPr>
                <w:bCs/>
                <w:sz w:val="24"/>
                <w:szCs w:val="24"/>
              </w:rPr>
            </w:pPr>
            <w:r w:rsidRPr="00902C3F">
              <w:rPr>
                <w:bCs/>
                <w:spacing w:val="-5"/>
                <w:sz w:val="24"/>
                <w:szCs w:val="24"/>
              </w:rPr>
              <w:t>CO3</w:t>
            </w:r>
          </w:p>
        </w:tc>
        <w:tc>
          <w:tcPr>
            <w:tcW w:w="567" w:type="dxa"/>
            <w:vMerge w:val="restart"/>
          </w:tcPr>
          <w:p w14:paraId="0EBAFA11" w14:textId="77777777" w:rsidR="0081172B" w:rsidRPr="00902C3F" w:rsidRDefault="0081172B" w:rsidP="00D017C2">
            <w:pPr>
              <w:pStyle w:val="TableParagraph"/>
              <w:ind w:left="1" w:right="1"/>
              <w:jc w:val="center"/>
              <w:rPr>
                <w:bCs/>
                <w:sz w:val="24"/>
                <w:szCs w:val="24"/>
              </w:rPr>
            </w:pPr>
            <w:r w:rsidRPr="00902C3F">
              <w:rPr>
                <w:bCs/>
                <w:spacing w:val="-10"/>
                <w:sz w:val="24"/>
                <w:szCs w:val="24"/>
              </w:rPr>
              <w:t>1</w:t>
            </w:r>
          </w:p>
        </w:tc>
        <w:tc>
          <w:tcPr>
            <w:tcW w:w="567" w:type="dxa"/>
            <w:vMerge w:val="restart"/>
          </w:tcPr>
          <w:p w14:paraId="36181F11" w14:textId="77777777" w:rsidR="0081172B" w:rsidRPr="00902C3F" w:rsidRDefault="0081172B" w:rsidP="00D017C2">
            <w:pPr>
              <w:pStyle w:val="TableParagraph"/>
              <w:ind w:left="2" w:right="5"/>
              <w:jc w:val="center"/>
              <w:rPr>
                <w:bCs/>
                <w:sz w:val="24"/>
                <w:szCs w:val="24"/>
              </w:rPr>
            </w:pPr>
          </w:p>
        </w:tc>
        <w:tc>
          <w:tcPr>
            <w:tcW w:w="567" w:type="dxa"/>
            <w:vMerge w:val="restart"/>
          </w:tcPr>
          <w:p w14:paraId="566C8E30" w14:textId="5A803E53" w:rsidR="0081172B" w:rsidRPr="00902C3F" w:rsidRDefault="0081172B" w:rsidP="00D017C2">
            <w:pPr>
              <w:pStyle w:val="TableParagraph"/>
              <w:ind w:left="4" w:right="5"/>
              <w:jc w:val="center"/>
              <w:rPr>
                <w:bCs/>
                <w:sz w:val="24"/>
                <w:szCs w:val="24"/>
              </w:rPr>
            </w:pPr>
          </w:p>
        </w:tc>
        <w:tc>
          <w:tcPr>
            <w:tcW w:w="567" w:type="dxa"/>
            <w:vMerge w:val="restart"/>
          </w:tcPr>
          <w:p w14:paraId="1D97BE6D" w14:textId="77777777" w:rsidR="0081172B" w:rsidRPr="00902C3F" w:rsidRDefault="0081172B" w:rsidP="00D017C2">
            <w:pPr>
              <w:pStyle w:val="TableParagraph"/>
              <w:ind w:left="4" w:right="5"/>
              <w:jc w:val="center"/>
              <w:rPr>
                <w:bCs/>
                <w:sz w:val="24"/>
                <w:szCs w:val="24"/>
              </w:rPr>
            </w:pPr>
            <w:r w:rsidRPr="00902C3F">
              <w:rPr>
                <w:bCs/>
                <w:spacing w:val="-10"/>
                <w:sz w:val="24"/>
                <w:szCs w:val="24"/>
              </w:rPr>
              <w:t>1</w:t>
            </w:r>
          </w:p>
        </w:tc>
        <w:tc>
          <w:tcPr>
            <w:tcW w:w="709" w:type="dxa"/>
            <w:vMerge w:val="restart"/>
          </w:tcPr>
          <w:p w14:paraId="61712028" w14:textId="77777777" w:rsidR="0081172B" w:rsidRPr="00902C3F" w:rsidRDefault="0081172B" w:rsidP="00D017C2">
            <w:pPr>
              <w:pStyle w:val="TableParagraph"/>
              <w:ind w:left="3" w:right="5"/>
              <w:jc w:val="center"/>
              <w:rPr>
                <w:bCs/>
                <w:sz w:val="24"/>
                <w:szCs w:val="24"/>
              </w:rPr>
            </w:pPr>
          </w:p>
        </w:tc>
        <w:tc>
          <w:tcPr>
            <w:tcW w:w="567" w:type="dxa"/>
            <w:vMerge w:val="restart"/>
          </w:tcPr>
          <w:p w14:paraId="4BEB8016"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vMerge w:val="restart"/>
          </w:tcPr>
          <w:p w14:paraId="249DB8DD" w14:textId="77777777" w:rsidR="0081172B" w:rsidRPr="00902C3F" w:rsidRDefault="0081172B" w:rsidP="00D017C2">
            <w:pPr>
              <w:pStyle w:val="TableParagraph"/>
              <w:ind w:left="3" w:right="5"/>
              <w:jc w:val="center"/>
              <w:rPr>
                <w:bCs/>
                <w:sz w:val="24"/>
                <w:szCs w:val="24"/>
              </w:rPr>
            </w:pPr>
          </w:p>
        </w:tc>
        <w:tc>
          <w:tcPr>
            <w:tcW w:w="567" w:type="dxa"/>
            <w:vMerge w:val="restart"/>
          </w:tcPr>
          <w:p w14:paraId="51C9CD34" w14:textId="77777777" w:rsidR="0081172B" w:rsidRPr="00902C3F" w:rsidRDefault="0081172B" w:rsidP="00D017C2">
            <w:pPr>
              <w:pStyle w:val="TableParagraph"/>
              <w:ind w:right="5"/>
              <w:jc w:val="center"/>
              <w:rPr>
                <w:bCs/>
                <w:sz w:val="24"/>
                <w:szCs w:val="24"/>
              </w:rPr>
            </w:pPr>
          </w:p>
        </w:tc>
        <w:tc>
          <w:tcPr>
            <w:tcW w:w="567" w:type="dxa"/>
          </w:tcPr>
          <w:p w14:paraId="45D21257" w14:textId="77777777" w:rsidR="0081172B" w:rsidRPr="00902C3F" w:rsidRDefault="0081172B" w:rsidP="00D017C2">
            <w:pPr>
              <w:pStyle w:val="TableParagraph"/>
              <w:ind w:right="5"/>
              <w:jc w:val="center"/>
              <w:rPr>
                <w:bCs/>
                <w:spacing w:val="-10"/>
                <w:sz w:val="24"/>
                <w:szCs w:val="24"/>
              </w:rPr>
            </w:pPr>
            <w:r w:rsidRPr="00902C3F">
              <w:rPr>
                <w:bCs/>
                <w:spacing w:val="-10"/>
                <w:sz w:val="24"/>
                <w:szCs w:val="24"/>
              </w:rPr>
              <w:t>2</w:t>
            </w:r>
          </w:p>
        </w:tc>
        <w:tc>
          <w:tcPr>
            <w:tcW w:w="709" w:type="dxa"/>
          </w:tcPr>
          <w:p w14:paraId="27167444" w14:textId="77777777" w:rsidR="0081172B" w:rsidRPr="00902C3F" w:rsidRDefault="0081172B" w:rsidP="00D017C2">
            <w:pPr>
              <w:pStyle w:val="TableParagraph"/>
              <w:ind w:right="5"/>
              <w:jc w:val="center"/>
              <w:rPr>
                <w:bCs/>
                <w:spacing w:val="-10"/>
                <w:sz w:val="24"/>
                <w:szCs w:val="24"/>
              </w:rPr>
            </w:pPr>
          </w:p>
        </w:tc>
        <w:tc>
          <w:tcPr>
            <w:tcW w:w="708" w:type="dxa"/>
          </w:tcPr>
          <w:p w14:paraId="23771452" w14:textId="77777777" w:rsidR="0081172B" w:rsidRPr="00902C3F" w:rsidRDefault="0081172B" w:rsidP="00D017C2">
            <w:pPr>
              <w:pStyle w:val="TableParagraph"/>
              <w:ind w:right="5"/>
              <w:jc w:val="center"/>
              <w:rPr>
                <w:bCs/>
                <w:spacing w:val="-10"/>
                <w:sz w:val="24"/>
                <w:szCs w:val="24"/>
              </w:rPr>
            </w:pPr>
          </w:p>
        </w:tc>
      </w:tr>
      <w:tr w:rsidR="0081172B" w:rsidRPr="00902C3F" w14:paraId="45B7813E" w14:textId="77777777" w:rsidTr="0081172B">
        <w:trPr>
          <w:trHeight w:hRule="exact" w:val="52"/>
          <w:jc w:val="center"/>
        </w:trPr>
        <w:tc>
          <w:tcPr>
            <w:tcW w:w="516" w:type="dxa"/>
            <w:vMerge w:val="restart"/>
            <w:tcBorders>
              <w:top w:val="nil"/>
              <w:bottom w:val="nil"/>
            </w:tcBorders>
          </w:tcPr>
          <w:p w14:paraId="5834F147"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0219155A" w14:textId="77777777" w:rsidR="0081172B" w:rsidRPr="00902C3F" w:rsidRDefault="0081172B" w:rsidP="00D017C2">
            <w:pPr>
              <w:pStyle w:val="TableParagraph"/>
              <w:spacing w:before="15"/>
              <w:ind w:left="4" w:right="10"/>
              <w:rPr>
                <w:bCs/>
                <w:sz w:val="24"/>
                <w:szCs w:val="24"/>
              </w:rPr>
            </w:pPr>
          </w:p>
        </w:tc>
        <w:tc>
          <w:tcPr>
            <w:tcW w:w="1276" w:type="dxa"/>
            <w:vMerge/>
            <w:tcBorders>
              <w:top w:val="nil"/>
            </w:tcBorders>
          </w:tcPr>
          <w:p w14:paraId="1754C808" w14:textId="77777777" w:rsidR="0081172B" w:rsidRPr="00902C3F" w:rsidRDefault="0081172B" w:rsidP="00D017C2">
            <w:pPr>
              <w:rPr>
                <w:bCs/>
                <w:sz w:val="24"/>
                <w:szCs w:val="24"/>
              </w:rPr>
            </w:pPr>
          </w:p>
        </w:tc>
        <w:tc>
          <w:tcPr>
            <w:tcW w:w="567" w:type="dxa"/>
            <w:vMerge/>
            <w:tcBorders>
              <w:top w:val="nil"/>
            </w:tcBorders>
          </w:tcPr>
          <w:p w14:paraId="2A8AA670" w14:textId="77777777" w:rsidR="0081172B" w:rsidRPr="00902C3F" w:rsidRDefault="0081172B" w:rsidP="00D017C2">
            <w:pPr>
              <w:jc w:val="center"/>
              <w:rPr>
                <w:bCs/>
                <w:sz w:val="24"/>
                <w:szCs w:val="24"/>
              </w:rPr>
            </w:pPr>
          </w:p>
        </w:tc>
        <w:tc>
          <w:tcPr>
            <w:tcW w:w="567" w:type="dxa"/>
            <w:vMerge/>
            <w:tcBorders>
              <w:top w:val="nil"/>
            </w:tcBorders>
          </w:tcPr>
          <w:p w14:paraId="241FE4C4" w14:textId="77777777" w:rsidR="0081172B" w:rsidRPr="00902C3F" w:rsidRDefault="0081172B" w:rsidP="00D017C2">
            <w:pPr>
              <w:jc w:val="center"/>
              <w:rPr>
                <w:bCs/>
                <w:sz w:val="24"/>
                <w:szCs w:val="24"/>
              </w:rPr>
            </w:pPr>
          </w:p>
        </w:tc>
        <w:tc>
          <w:tcPr>
            <w:tcW w:w="567" w:type="dxa"/>
            <w:vMerge/>
            <w:tcBorders>
              <w:top w:val="nil"/>
            </w:tcBorders>
          </w:tcPr>
          <w:p w14:paraId="7697F104" w14:textId="77777777" w:rsidR="0081172B" w:rsidRPr="00902C3F" w:rsidRDefault="0081172B" w:rsidP="00D017C2">
            <w:pPr>
              <w:jc w:val="center"/>
              <w:rPr>
                <w:bCs/>
                <w:sz w:val="24"/>
                <w:szCs w:val="24"/>
              </w:rPr>
            </w:pPr>
          </w:p>
        </w:tc>
        <w:tc>
          <w:tcPr>
            <w:tcW w:w="567" w:type="dxa"/>
            <w:vMerge/>
            <w:tcBorders>
              <w:top w:val="nil"/>
            </w:tcBorders>
          </w:tcPr>
          <w:p w14:paraId="3E062109" w14:textId="77777777" w:rsidR="0081172B" w:rsidRPr="00902C3F" w:rsidRDefault="0081172B" w:rsidP="00D017C2">
            <w:pPr>
              <w:jc w:val="center"/>
              <w:rPr>
                <w:bCs/>
                <w:sz w:val="24"/>
                <w:szCs w:val="24"/>
              </w:rPr>
            </w:pPr>
          </w:p>
        </w:tc>
        <w:tc>
          <w:tcPr>
            <w:tcW w:w="709" w:type="dxa"/>
            <w:vMerge/>
            <w:tcBorders>
              <w:top w:val="nil"/>
            </w:tcBorders>
          </w:tcPr>
          <w:p w14:paraId="0C2E3668" w14:textId="77777777" w:rsidR="0081172B" w:rsidRPr="00902C3F" w:rsidRDefault="0081172B" w:rsidP="00D017C2">
            <w:pPr>
              <w:jc w:val="center"/>
              <w:rPr>
                <w:bCs/>
                <w:sz w:val="24"/>
                <w:szCs w:val="24"/>
              </w:rPr>
            </w:pPr>
          </w:p>
        </w:tc>
        <w:tc>
          <w:tcPr>
            <w:tcW w:w="567" w:type="dxa"/>
            <w:vMerge/>
            <w:tcBorders>
              <w:top w:val="nil"/>
            </w:tcBorders>
          </w:tcPr>
          <w:p w14:paraId="63E9E8FA" w14:textId="77777777" w:rsidR="0081172B" w:rsidRPr="00902C3F" w:rsidRDefault="0081172B" w:rsidP="00D017C2">
            <w:pPr>
              <w:jc w:val="center"/>
              <w:rPr>
                <w:bCs/>
                <w:sz w:val="24"/>
                <w:szCs w:val="24"/>
              </w:rPr>
            </w:pPr>
          </w:p>
        </w:tc>
        <w:tc>
          <w:tcPr>
            <w:tcW w:w="567" w:type="dxa"/>
            <w:vMerge/>
            <w:tcBorders>
              <w:top w:val="nil"/>
            </w:tcBorders>
          </w:tcPr>
          <w:p w14:paraId="1F9BBDAD" w14:textId="77777777" w:rsidR="0081172B" w:rsidRPr="00902C3F" w:rsidRDefault="0081172B" w:rsidP="00D017C2">
            <w:pPr>
              <w:jc w:val="center"/>
              <w:rPr>
                <w:bCs/>
                <w:sz w:val="24"/>
                <w:szCs w:val="24"/>
              </w:rPr>
            </w:pPr>
          </w:p>
        </w:tc>
        <w:tc>
          <w:tcPr>
            <w:tcW w:w="567" w:type="dxa"/>
            <w:vMerge/>
            <w:tcBorders>
              <w:top w:val="nil"/>
            </w:tcBorders>
          </w:tcPr>
          <w:p w14:paraId="34C85D2E" w14:textId="77777777" w:rsidR="0081172B" w:rsidRPr="00902C3F" w:rsidRDefault="0081172B" w:rsidP="00D017C2">
            <w:pPr>
              <w:jc w:val="center"/>
              <w:rPr>
                <w:bCs/>
                <w:sz w:val="24"/>
                <w:szCs w:val="24"/>
              </w:rPr>
            </w:pPr>
          </w:p>
        </w:tc>
        <w:tc>
          <w:tcPr>
            <w:tcW w:w="567" w:type="dxa"/>
            <w:tcBorders>
              <w:top w:val="nil"/>
            </w:tcBorders>
          </w:tcPr>
          <w:p w14:paraId="05AB848F" w14:textId="77777777" w:rsidR="0081172B" w:rsidRPr="00902C3F" w:rsidRDefault="0081172B" w:rsidP="00D017C2">
            <w:pPr>
              <w:jc w:val="center"/>
              <w:rPr>
                <w:bCs/>
                <w:sz w:val="24"/>
                <w:szCs w:val="24"/>
              </w:rPr>
            </w:pPr>
          </w:p>
        </w:tc>
        <w:tc>
          <w:tcPr>
            <w:tcW w:w="709" w:type="dxa"/>
            <w:tcBorders>
              <w:top w:val="nil"/>
            </w:tcBorders>
          </w:tcPr>
          <w:p w14:paraId="20090312" w14:textId="77777777" w:rsidR="0081172B" w:rsidRPr="00902C3F" w:rsidRDefault="0081172B" w:rsidP="00D017C2">
            <w:pPr>
              <w:jc w:val="center"/>
              <w:rPr>
                <w:bCs/>
                <w:sz w:val="24"/>
                <w:szCs w:val="24"/>
              </w:rPr>
            </w:pPr>
          </w:p>
        </w:tc>
        <w:tc>
          <w:tcPr>
            <w:tcW w:w="708" w:type="dxa"/>
            <w:tcBorders>
              <w:top w:val="nil"/>
            </w:tcBorders>
          </w:tcPr>
          <w:p w14:paraId="14C787F5" w14:textId="77777777" w:rsidR="0081172B" w:rsidRPr="00902C3F" w:rsidRDefault="0081172B" w:rsidP="00D017C2">
            <w:pPr>
              <w:jc w:val="center"/>
              <w:rPr>
                <w:bCs/>
                <w:sz w:val="24"/>
                <w:szCs w:val="24"/>
              </w:rPr>
            </w:pPr>
          </w:p>
        </w:tc>
      </w:tr>
      <w:tr w:rsidR="0081172B" w:rsidRPr="00902C3F" w14:paraId="2111B1BD" w14:textId="77777777" w:rsidTr="0081172B">
        <w:trPr>
          <w:trHeight w:hRule="exact" w:val="265"/>
          <w:jc w:val="center"/>
        </w:trPr>
        <w:tc>
          <w:tcPr>
            <w:tcW w:w="516" w:type="dxa"/>
            <w:vMerge/>
            <w:tcBorders>
              <w:top w:val="nil"/>
              <w:bottom w:val="nil"/>
            </w:tcBorders>
          </w:tcPr>
          <w:p w14:paraId="2BE60D0E" w14:textId="77777777" w:rsidR="0081172B" w:rsidRPr="00902C3F" w:rsidRDefault="0081172B" w:rsidP="00D017C2">
            <w:pPr>
              <w:rPr>
                <w:bCs/>
                <w:sz w:val="24"/>
                <w:szCs w:val="24"/>
              </w:rPr>
            </w:pPr>
          </w:p>
        </w:tc>
        <w:tc>
          <w:tcPr>
            <w:tcW w:w="1275" w:type="dxa"/>
            <w:vMerge/>
            <w:tcBorders>
              <w:top w:val="nil"/>
              <w:bottom w:val="nil"/>
            </w:tcBorders>
          </w:tcPr>
          <w:p w14:paraId="338F8A49" w14:textId="77777777" w:rsidR="0081172B" w:rsidRPr="00902C3F" w:rsidRDefault="0081172B" w:rsidP="00D017C2">
            <w:pPr>
              <w:rPr>
                <w:bCs/>
                <w:sz w:val="24"/>
                <w:szCs w:val="24"/>
              </w:rPr>
            </w:pPr>
          </w:p>
        </w:tc>
        <w:tc>
          <w:tcPr>
            <w:tcW w:w="1276" w:type="dxa"/>
            <w:vMerge w:val="restart"/>
          </w:tcPr>
          <w:p w14:paraId="24B8CED7" w14:textId="77777777" w:rsidR="0081172B" w:rsidRPr="00902C3F" w:rsidRDefault="0081172B" w:rsidP="00D017C2">
            <w:pPr>
              <w:pStyle w:val="TableParagraph"/>
              <w:ind w:left="2" w:right="2"/>
              <w:jc w:val="center"/>
              <w:rPr>
                <w:bCs/>
                <w:sz w:val="24"/>
                <w:szCs w:val="24"/>
              </w:rPr>
            </w:pPr>
            <w:r w:rsidRPr="00902C3F">
              <w:rPr>
                <w:bCs/>
                <w:spacing w:val="-5"/>
                <w:sz w:val="24"/>
                <w:szCs w:val="24"/>
              </w:rPr>
              <w:t>CO4</w:t>
            </w:r>
          </w:p>
        </w:tc>
        <w:tc>
          <w:tcPr>
            <w:tcW w:w="567" w:type="dxa"/>
            <w:vMerge w:val="restart"/>
          </w:tcPr>
          <w:p w14:paraId="60E3CA0C" w14:textId="77777777" w:rsidR="0081172B" w:rsidRPr="00902C3F" w:rsidRDefault="0081172B" w:rsidP="00D017C2">
            <w:pPr>
              <w:pStyle w:val="TableParagraph"/>
              <w:ind w:left="1" w:right="1"/>
              <w:jc w:val="center"/>
              <w:rPr>
                <w:bCs/>
                <w:sz w:val="24"/>
                <w:szCs w:val="24"/>
              </w:rPr>
            </w:pPr>
          </w:p>
        </w:tc>
        <w:tc>
          <w:tcPr>
            <w:tcW w:w="567" w:type="dxa"/>
            <w:vMerge w:val="restart"/>
          </w:tcPr>
          <w:p w14:paraId="1DCB1430" w14:textId="77777777" w:rsidR="0081172B" w:rsidRPr="00902C3F" w:rsidRDefault="0081172B" w:rsidP="00D017C2">
            <w:pPr>
              <w:pStyle w:val="TableParagraph"/>
              <w:ind w:left="2" w:right="5"/>
              <w:jc w:val="center"/>
              <w:rPr>
                <w:bCs/>
                <w:sz w:val="24"/>
                <w:szCs w:val="24"/>
              </w:rPr>
            </w:pPr>
            <w:r w:rsidRPr="00902C3F">
              <w:rPr>
                <w:bCs/>
                <w:spacing w:val="-10"/>
                <w:sz w:val="24"/>
                <w:szCs w:val="24"/>
              </w:rPr>
              <w:t>2</w:t>
            </w:r>
          </w:p>
        </w:tc>
        <w:tc>
          <w:tcPr>
            <w:tcW w:w="567" w:type="dxa"/>
            <w:vMerge w:val="restart"/>
          </w:tcPr>
          <w:p w14:paraId="12D24983" w14:textId="77777777" w:rsidR="0081172B" w:rsidRPr="00902C3F" w:rsidRDefault="0081172B" w:rsidP="00D017C2">
            <w:pPr>
              <w:pStyle w:val="TableParagraph"/>
              <w:ind w:left="4" w:right="5"/>
              <w:jc w:val="center"/>
              <w:rPr>
                <w:bCs/>
                <w:sz w:val="24"/>
                <w:szCs w:val="24"/>
              </w:rPr>
            </w:pPr>
          </w:p>
        </w:tc>
        <w:tc>
          <w:tcPr>
            <w:tcW w:w="567" w:type="dxa"/>
            <w:vMerge w:val="restart"/>
          </w:tcPr>
          <w:p w14:paraId="285AD26D" w14:textId="77777777" w:rsidR="0081172B" w:rsidRPr="00902C3F" w:rsidRDefault="0081172B" w:rsidP="00D017C2">
            <w:pPr>
              <w:pStyle w:val="TableParagraph"/>
              <w:ind w:left="4" w:right="5"/>
              <w:jc w:val="center"/>
              <w:rPr>
                <w:bCs/>
                <w:sz w:val="24"/>
                <w:szCs w:val="24"/>
              </w:rPr>
            </w:pPr>
            <w:r w:rsidRPr="00902C3F">
              <w:rPr>
                <w:bCs/>
                <w:spacing w:val="-10"/>
                <w:sz w:val="24"/>
                <w:szCs w:val="24"/>
              </w:rPr>
              <w:t>1</w:t>
            </w:r>
          </w:p>
        </w:tc>
        <w:tc>
          <w:tcPr>
            <w:tcW w:w="709" w:type="dxa"/>
            <w:vMerge w:val="restart"/>
          </w:tcPr>
          <w:p w14:paraId="3F475D0A" w14:textId="77777777" w:rsidR="0081172B" w:rsidRPr="00902C3F" w:rsidRDefault="0081172B" w:rsidP="00D017C2">
            <w:pPr>
              <w:pStyle w:val="TableParagraph"/>
              <w:ind w:left="3" w:right="5"/>
              <w:jc w:val="center"/>
              <w:rPr>
                <w:bCs/>
                <w:sz w:val="24"/>
                <w:szCs w:val="24"/>
              </w:rPr>
            </w:pPr>
            <w:r w:rsidRPr="00902C3F">
              <w:rPr>
                <w:bCs/>
                <w:spacing w:val="-10"/>
                <w:sz w:val="24"/>
                <w:szCs w:val="24"/>
              </w:rPr>
              <w:t>1</w:t>
            </w:r>
          </w:p>
        </w:tc>
        <w:tc>
          <w:tcPr>
            <w:tcW w:w="567" w:type="dxa"/>
            <w:vMerge w:val="restart"/>
          </w:tcPr>
          <w:p w14:paraId="2FC92060" w14:textId="77777777" w:rsidR="0081172B" w:rsidRPr="00902C3F" w:rsidRDefault="0081172B" w:rsidP="00D017C2">
            <w:pPr>
              <w:pStyle w:val="TableParagraph"/>
              <w:jc w:val="center"/>
              <w:rPr>
                <w:bCs/>
                <w:sz w:val="24"/>
                <w:szCs w:val="24"/>
              </w:rPr>
            </w:pPr>
          </w:p>
        </w:tc>
        <w:tc>
          <w:tcPr>
            <w:tcW w:w="567" w:type="dxa"/>
            <w:vMerge w:val="restart"/>
          </w:tcPr>
          <w:p w14:paraId="51EBD140" w14:textId="77777777" w:rsidR="0081172B" w:rsidRPr="00902C3F" w:rsidRDefault="0081172B" w:rsidP="00D017C2">
            <w:pPr>
              <w:pStyle w:val="TableParagraph"/>
              <w:ind w:left="3" w:right="5"/>
              <w:jc w:val="center"/>
              <w:rPr>
                <w:bCs/>
                <w:sz w:val="24"/>
                <w:szCs w:val="24"/>
              </w:rPr>
            </w:pPr>
          </w:p>
        </w:tc>
        <w:tc>
          <w:tcPr>
            <w:tcW w:w="567" w:type="dxa"/>
            <w:vMerge w:val="restart"/>
          </w:tcPr>
          <w:p w14:paraId="5EC75DF0"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tcPr>
          <w:p w14:paraId="216BAA4A" w14:textId="77777777" w:rsidR="0081172B" w:rsidRPr="00902C3F" w:rsidRDefault="0081172B" w:rsidP="00D017C2">
            <w:pPr>
              <w:pStyle w:val="TableParagraph"/>
              <w:ind w:left="5" w:right="5"/>
              <w:jc w:val="center"/>
              <w:rPr>
                <w:bCs/>
                <w:spacing w:val="-10"/>
                <w:sz w:val="24"/>
                <w:szCs w:val="24"/>
              </w:rPr>
            </w:pPr>
          </w:p>
        </w:tc>
        <w:tc>
          <w:tcPr>
            <w:tcW w:w="709" w:type="dxa"/>
          </w:tcPr>
          <w:p w14:paraId="3A709427" w14:textId="77777777" w:rsidR="0081172B" w:rsidRPr="00902C3F" w:rsidRDefault="0081172B" w:rsidP="00D017C2">
            <w:pPr>
              <w:pStyle w:val="TableParagraph"/>
              <w:ind w:left="5" w:right="5"/>
              <w:jc w:val="center"/>
              <w:rPr>
                <w:bCs/>
                <w:spacing w:val="-10"/>
                <w:sz w:val="24"/>
                <w:szCs w:val="24"/>
              </w:rPr>
            </w:pPr>
            <w:r w:rsidRPr="00902C3F">
              <w:rPr>
                <w:bCs/>
                <w:spacing w:val="-10"/>
                <w:sz w:val="24"/>
                <w:szCs w:val="24"/>
              </w:rPr>
              <w:t>2</w:t>
            </w:r>
          </w:p>
        </w:tc>
        <w:tc>
          <w:tcPr>
            <w:tcW w:w="708" w:type="dxa"/>
          </w:tcPr>
          <w:p w14:paraId="0BF069A6" w14:textId="77777777" w:rsidR="0081172B" w:rsidRPr="00902C3F" w:rsidRDefault="0081172B" w:rsidP="00D017C2">
            <w:pPr>
              <w:pStyle w:val="TableParagraph"/>
              <w:ind w:left="5" w:right="5"/>
              <w:jc w:val="center"/>
              <w:rPr>
                <w:bCs/>
                <w:spacing w:val="-10"/>
                <w:sz w:val="24"/>
                <w:szCs w:val="24"/>
              </w:rPr>
            </w:pPr>
          </w:p>
        </w:tc>
      </w:tr>
      <w:tr w:rsidR="0081172B" w:rsidRPr="00902C3F" w14:paraId="496BF91B" w14:textId="77777777" w:rsidTr="0081172B">
        <w:trPr>
          <w:trHeight w:hRule="exact" w:val="62"/>
          <w:jc w:val="center"/>
        </w:trPr>
        <w:tc>
          <w:tcPr>
            <w:tcW w:w="516" w:type="dxa"/>
            <w:vMerge w:val="restart"/>
            <w:tcBorders>
              <w:top w:val="nil"/>
            </w:tcBorders>
          </w:tcPr>
          <w:p w14:paraId="3EDC6E7C" w14:textId="77777777" w:rsidR="0081172B" w:rsidRPr="00902C3F" w:rsidRDefault="0081172B" w:rsidP="00D017C2">
            <w:pPr>
              <w:pStyle w:val="TableParagraph"/>
              <w:rPr>
                <w:bCs/>
                <w:sz w:val="24"/>
                <w:szCs w:val="24"/>
              </w:rPr>
            </w:pPr>
          </w:p>
        </w:tc>
        <w:tc>
          <w:tcPr>
            <w:tcW w:w="1275" w:type="dxa"/>
            <w:vMerge w:val="restart"/>
            <w:tcBorders>
              <w:top w:val="nil"/>
            </w:tcBorders>
          </w:tcPr>
          <w:p w14:paraId="2987682F" w14:textId="6F3E0771" w:rsidR="0081172B" w:rsidRPr="00902C3F" w:rsidRDefault="0081172B" w:rsidP="00D017C2">
            <w:pPr>
              <w:pStyle w:val="TableParagraph"/>
              <w:spacing w:before="16"/>
              <w:rPr>
                <w:bCs/>
                <w:sz w:val="24"/>
                <w:szCs w:val="24"/>
              </w:rPr>
            </w:pPr>
            <w:r w:rsidRPr="00902C3F">
              <w:rPr>
                <w:bCs/>
                <w:spacing w:val="-2"/>
                <w:sz w:val="24"/>
                <w:szCs w:val="24"/>
              </w:rPr>
              <w:t>(</w:t>
            </w:r>
            <w:r w:rsidR="008853C6">
              <w:rPr>
                <w:bCs/>
                <w:spacing w:val="-2"/>
                <w:sz w:val="24"/>
                <w:szCs w:val="24"/>
              </w:rPr>
              <w:t>VAM2401</w:t>
            </w:r>
            <w:r w:rsidRPr="00902C3F">
              <w:rPr>
                <w:bCs/>
                <w:spacing w:val="-2"/>
                <w:sz w:val="24"/>
                <w:szCs w:val="24"/>
              </w:rPr>
              <w:t>)</w:t>
            </w:r>
          </w:p>
        </w:tc>
        <w:tc>
          <w:tcPr>
            <w:tcW w:w="1276" w:type="dxa"/>
            <w:vMerge/>
            <w:tcBorders>
              <w:top w:val="nil"/>
            </w:tcBorders>
          </w:tcPr>
          <w:p w14:paraId="4AB4A472" w14:textId="77777777" w:rsidR="0081172B" w:rsidRPr="00902C3F" w:rsidRDefault="0081172B" w:rsidP="00D017C2">
            <w:pPr>
              <w:rPr>
                <w:bCs/>
                <w:sz w:val="24"/>
                <w:szCs w:val="24"/>
              </w:rPr>
            </w:pPr>
          </w:p>
        </w:tc>
        <w:tc>
          <w:tcPr>
            <w:tcW w:w="567" w:type="dxa"/>
            <w:vMerge/>
            <w:tcBorders>
              <w:top w:val="nil"/>
            </w:tcBorders>
          </w:tcPr>
          <w:p w14:paraId="0F158D4C" w14:textId="77777777" w:rsidR="0081172B" w:rsidRPr="00902C3F" w:rsidRDefault="0081172B" w:rsidP="00D017C2">
            <w:pPr>
              <w:jc w:val="center"/>
              <w:rPr>
                <w:bCs/>
                <w:sz w:val="24"/>
                <w:szCs w:val="24"/>
              </w:rPr>
            </w:pPr>
          </w:p>
        </w:tc>
        <w:tc>
          <w:tcPr>
            <w:tcW w:w="567" w:type="dxa"/>
            <w:vMerge/>
            <w:tcBorders>
              <w:top w:val="nil"/>
            </w:tcBorders>
          </w:tcPr>
          <w:p w14:paraId="48DA54F5" w14:textId="77777777" w:rsidR="0081172B" w:rsidRPr="00902C3F" w:rsidRDefault="0081172B" w:rsidP="00D017C2">
            <w:pPr>
              <w:jc w:val="center"/>
              <w:rPr>
                <w:bCs/>
                <w:sz w:val="24"/>
                <w:szCs w:val="24"/>
              </w:rPr>
            </w:pPr>
          </w:p>
        </w:tc>
        <w:tc>
          <w:tcPr>
            <w:tcW w:w="567" w:type="dxa"/>
            <w:vMerge/>
            <w:tcBorders>
              <w:top w:val="nil"/>
            </w:tcBorders>
          </w:tcPr>
          <w:p w14:paraId="7AFA0541" w14:textId="77777777" w:rsidR="0081172B" w:rsidRPr="00902C3F" w:rsidRDefault="0081172B" w:rsidP="00D017C2">
            <w:pPr>
              <w:jc w:val="center"/>
              <w:rPr>
                <w:bCs/>
                <w:sz w:val="24"/>
                <w:szCs w:val="24"/>
              </w:rPr>
            </w:pPr>
          </w:p>
        </w:tc>
        <w:tc>
          <w:tcPr>
            <w:tcW w:w="567" w:type="dxa"/>
            <w:vMerge/>
            <w:tcBorders>
              <w:top w:val="nil"/>
            </w:tcBorders>
          </w:tcPr>
          <w:p w14:paraId="64A88F0A" w14:textId="77777777" w:rsidR="0081172B" w:rsidRPr="00902C3F" w:rsidRDefault="0081172B" w:rsidP="00D017C2">
            <w:pPr>
              <w:jc w:val="center"/>
              <w:rPr>
                <w:bCs/>
                <w:sz w:val="24"/>
                <w:szCs w:val="24"/>
              </w:rPr>
            </w:pPr>
          </w:p>
        </w:tc>
        <w:tc>
          <w:tcPr>
            <w:tcW w:w="709" w:type="dxa"/>
            <w:vMerge/>
            <w:tcBorders>
              <w:top w:val="nil"/>
            </w:tcBorders>
          </w:tcPr>
          <w:p w14:paraId="3184595C" w14:textId="77777777" w:rsidR="0081172B" w:rsidRPr="00902C3F" w:rsidRDefault="0081172B" w:rsidP="00D017C2">
            <w:pPr>
              <w:jc w:val="center"/>
              <w:rPr>
                <w:bCs/>
                <w:sz w:val="24"/>
                <w:szCs w:val="24"/>
              </w:rPr>
            </w:pPr>
          </w:p>
        </w:tc>
        <w:tc>
          <w:tcPr>
            <w:tcW w:w="567" w:type="dxa"/>
            <w:vMerge/>
            <w:tcBorders>
              <w:top w:val="nil"/>
            </w:tcBorders>
          </w:tcPr>
          <w:p w14:paraId="3D64F963" w14:textId="77777777" w:rsidR="0081172B" w:rsidRPr="00902C3F" w:rsidRDefault="0081172B" w:rsidP="00D017C2">
            <w:pPr>
              <w:jc w:val="center"/>
              <w:rPr>
                <w:bCs/>
                <w:sz w:val="24"/>
                <w:szCs w:val="24"/>
              </w:rPr>
            </w:pPr>
          </w:p>
        </w:tc>
        <w:tc>
          <w:tcPr>
            <w:tcW w:w="567" w:type="dxa"/>
            <w:vMerge/>
            <w:tcBorders>
              <w:top w:val="nil"/>
            </w:tcBorders>
          </w:tcPr>
          <w:p w14:paraId="65C01212" w14:textId="77777777" w:rsidR="0081172B" w:rsidRPr="00902C3F" w:rsidRDefault="0081172B" w:rsidP="00D017C2">
            <w:pPr>
              <w:jc w:val="center"/>
              <w:rPr>
                <w:bCs/>
                <w:sz w:val="24"/>
                <w:szCs w:val="24"/>
              </w:rPr>
            </w:pPr>
          </w:p>
        </w:tc>
        <w:tc>
          <w:tcPr>
            <w:tcW w:w="567" w:type="dxa"/>
            <w:vMerge/>
            <w:tcBorders>
              <w:top w:val="nil"/>
            </w:tcBorders>
          </w:tcPr>
          <w:p w14:paraId="148224D8" w14:textId="77777777" w:rsidR="0081172B" w:rsidRPr="00902C3F" w:rsidRDefault="0081172B" w:rsidP="00D017C2">
            <w:pPr>
              <w:jc w:val="center"/>
              <w:rPr>
                <w:bCs/>
                <w:sz w:val="24"/>
                <w:szCs w:val="24"/>
              </w:rPr>
            </w:pPr>
          </w:p>
        </w:tc>
        <w:tc>
          <w:tcPr>
            <w:tcW w:w="567" w:type="dxa"/>
            <w:tcBorders>
              <w:top w:val="nil"/>
            </w:tcBorders>
          </w:tcPr>
          <w:p w14:paraId="5FCC1FF3" w14:textId="77777777" w:rsidR="0081172B" w:rsidRPr="00902C3F" w:rsidRDefault="0081172B" w:rsidP="00D017C2">
            <w:pPr>
              <w:jc w:val="center"/>
              <w:rPr>
                <w:bCs/>
                <w:sz w:val="24"/>
                <w:szCs w:val="24"/>
              </w:rPr>
            </w:pPr>
          </w:p>
        </w:tc>
        <w:tc>
          <w:tcPr>
            <w:tcW w:w="709" w:type="dxa"/>
            <w:tcBorders>
              <w:top w:val="nil"/>
            </w:tcBorders>
          </w:tcPr>
          <w:p w14:paraId="34F290EF" w14:textId="77777777" w:rsidR="0081172B" w:rsidRPr="00902C3F" w:rsidRDefault="0081172B" w:rsidP="00D017C2">
            <w:pPr>
              <w:jc w:val="center"/>
              <w:rPr>
                <w:bCs/>
                <w:sz w:val="24"/>
                <w:szCs w:val="24"/>
              </w:rPr>
            </w:pPr>
          </w:p>
        </w:tc>
        <w:tc>
          <w:tcPr>
            <w:tcW w:w="708" w:type="dxa"/>
            <w:tcBorders>
              <w:top w:val="nil"/>
            </w:tcBorders>
          </w:tcPr>
          <w:p w14:paraId="58AEEAA1" w14:textId="77777777" w:rsidR="0081172B" w:rsidRPr="00902C3F" w:rsidRDefault="0081172B" w:rsidP="00D017C2">
            <w:pPr>
              <w:jc w:val="center"/>
              <w:rPr>
                <w:bCs/>
                <w:sz w:val="24"/>
                <w:szCs w:val="24"/>
              </w:rPr>
            </w:pPr>
          </w:p>
        </w:tc>
      </w:tr>
      <w:tr w:rsidR="0081172B" w:rsidRPr="00902C3F" w14:paraId="21C68B09" w14:textId="77777777" w:rsidTr="0081172B">
        <w:trPr>
          <w:trHeight w:hRule="exact" w:val="326"/>
          <w:jc w:val="center"/>
        </w:trPr>
        <w:tc>
          <w:tcPr>
            <w:tcW w:w="516" w:type="dxa"/>
            <w:vMerge/>
            <w:tcBorders>
              <w:top w:val="nil"/>
            </w:tcBorders>
          </w:tcPr>
          <w:p w14:paraId="4E4059BF" w14:textId="77777777" w:rsidR="0081172B" w:rsidRPr="00902C3F" w:rsidRDefault="0081172B" w:rsidP="00D017C2">
            <w:pPr>
              <w:rPr>
                <w:bCs/>
                <w:sz w:val="24"/>
                <w:szCs w:val="24"/>
              </w:rPr>
            </w:pPr>
          </w:p>
        </w:tc>
        <w:tc>
          <w:tcPr>
            <w:tcW w:w="1275" w:type="dxa"/>
            <w:vMerge/>
            <w:tcBorders>
              <w:top w:val="nil"/>
            </w:tcBorders>
          </w:tcPr>
          <w:p w14:paraId="15BFE588" w14:textId="77777777" w:rsidR="0081172B" w:rsidRPr="00902C3F" w:rsidRDefault="0081172B" w:rsidP="00D017C2">
            <w:pPr>
              <w:rPr>
                <w:bCs/>
                <w:sz w:val="24"/>
                <w:szCs w:val="24"/>
              </w:rPr>
            </w:pPr>
          </w:p>
        </w:tc>
        <w:tc>
          <w:tcPr>
            <w:tcW w:w="1276" w:type="dxa"/>
          </w:tcPr>
          <w:p w14:paraId="7DD55085" w14:textId="77777777" w:rsidR="0081172B" w:rsidRPr="00902C3F" w:rsidRDefault="0081172B" w:rsidP="00D017C2">
            <w:pPr>
              <w:pStyle w:val="TableParagraph"/>
              <w:ind w:left="2" w:right="2"/>
              <w:jc w:val="center"/>
              <w:rPr>
                <w:bCs/>
                <w:sz w:val="24"/>
                <w:szCs w:val="24"/>
              </w:rPr>
            </w:pPr>
            <w:r w:rsidRPr="00902C3F">
              <w:rPr>
                <w:bCs/>
                <w:spacing w:val="-5"/>
                <w:sz w:val="24"/>
                <w:szCs w:val="24"/>
              </w:rPr>
              <w:t>CO5</w:t>
            </w:r>
          </w:p>
        </w:tc>
        <w:tc>
          <w:tcPr>
            <w:tcW w:w="567" w:type="dxa"/>
          </w:tcPr>
          <w:p w14:paraId="7B7EEE68" w14:textId="77777777" w:rsidR="0081172B" w:rsidRPr="00902C3F" w:rsidRDefault="0081172B" w:rsidP="00D017C2">
            <w:pPr>
              <w:pStyle w:val="TableParagraph"/>
              <w:ind w:left="1" w:right="1"/>
              <w:jc w:val="center"/>
              <w:rPr>
                <w:bCs/>
                <w:sz w:val="24"/>
                <w:szCs w:val="24"/>
              </w:rPr>
            </w:pPr>
          </w:p>
        </w:tc>
        <w:tc>
          <w:tcPr>
            <w:tcW w:w="567" w:type="dxa"/>
          </w:tcPr>
          <w:p w14:paraId="4F8D01CB" w14:textId="77777777" w:rsidR="0081172B" w:rsidRPr="00902C3F" w:rsidRDefault="0081172B" w:rsidP="00D017C2">
            <w:pPr>
              <w:pStyle w:val="TableParagraph"/>
              <w:ind w:left="2" w:right="5"/>
              <w:jc w:val="center"/>
              <w:rPr>
                <w:bCs/>
                <w:sz w:val="24"/>
                <w:szCs w:val="24"/>
              </w:rPr>
            </w:pPr>
            <w:r w:rsidRPr="00902C3F">
              <w:rPr>
                <w:bCs/>
                <w:spacing w:val="-10"/>
                <w:sz w:val="24"/>
                <w:szCs w:val="24"/>
              </w:rPr>
              <w:t>3</w:t>
            </w:r>
          </w:p>
        </w:tc>
        <w:tc>
          <w:tcPr>
            <w:tcW w:w="567" w:type="dxa"/>
          </w:tcPr>
          <w:p w14:paraId="6F8AA5E1" w14:textId="77777777" w:rsidR="0081172B" w:rsidRPr="00902C3F" w:rsidRDefault="0081172B" w:rsidP="00D017C2">
            <w:pPr>
              <w:pStyle w:val="TableParagraph"/>
              <w:jc w:val="center"/>
              <w:rPr>
                <w:bCs/>
                <w:sz w:val="24"/>
                <w:szCs w:val="24"/>
              </w:rPr>
            </w:pPr>
          </w:p>
        </w:tc>
        <w:tc>
          <w:tcPr>
            <w:tcW w:w="567" w:type="dxa"/>
          </w:tcPr>
          <w:p w14:paraId="350AA07A" w14:textId="36EAC431" w:rsidR="0081172B" w:rsidRPr="00902C3F" w:rsidRDefault="008853C6" w:rsidP="00D017C2">
            <w:pPr>
              <w:pStyle w:val="TableParagraph"/>
              <w:ind w:left="4" w:right="5"/>
              <w:jc w:val="center"/>
              <w:rPr>
                <w:bCs/>
                <w:sz w:val="24"/>
                <w:szCs w:val="24"/>
              </w:rPr>
            </w:pPr>
            <w:r>
              <w:rPr>
                <w:bCs/>
                <w:spacing w:val="-10"/>
                <w:sz w:val="24"/>
                <w:szCs w:val="24"/>
              </w:rPr>
              <w:t>2</w:t>
            </w:r>
          </w:p>
        </w:tc>
        <w:tc>
          <w:tcPr>
            <w:tcW w:w="709" w:type="dxa"/>
          </w:tcPr>
          <w:p w14:paraId="73BB25FC" w14:textId="1ADAD802" w:rsidR="0081172B" w:rsidRPr="00902C3F" w:rsidRDefault="008853C6" w:rsidP="00D017C2">
            <w:pPr>
              <w:pStyle w:val="TableParagraph"/>
              <w:ind w:left="3" w:right="5"/>
              <w:jc w:val="center"/>
              <w:rPr>
                <w:bCs/>
                <w:sz w:val="24"/>
                <w:szCs w:val="24"/>
              </w:rPr>
            </w:pPr>
            <w:r>
              <w:rPr>
                <w:bCs/>
                <w:spacing w:val="-10"/>
                <w:sz w:val="24"/>
                <w:szCs w:val="24"/>
              </w:rPr>
              <w:t>2</w:t>
            </w:r>
          </w:p>
        </w:tc>
        <w:tc>
          <w:tcPr>
            <w:tcW w:w="567" w:type="dxa"/>
          </w:tcPr>
          <w:p w14:paraId="6DAD2131" w14:textId="77777777" w:rsidR="0081172B" w:rsidRPr="00902C3F" w:rsidRDefault="0081172B" w:rsidP="00D017C2">
            <w:pPr>
              <w:pStyle w:val="TableParagraph"/>
              <w:jc w:val="center"/>
              <w:rPr>
                <w:bCs/>
                <w:sz w:val="24"/>
                <w:szCs w:val="24"/>
              </w:rPr>
            </w:pPr>
          </w:p>
        </w:tc>
        <w:tc>
          <w:tcPr>
            <w:tcW w:w="567" w:type="dxa"/>
          </w:tcPr>
          <w:p w14:paraId="25DF3D54" w14:textId="77777777" w:rsidR="0081172B" w:rsidRPr="00902C3F" w:rsidRDefault="0081172B" w:rsidP="00D017C2">
            <w:pPr>
              <w:pStyle w:val="TableParagraph"/>
              <w:jc w:val="center"/>
              <w:rPr>
                <w:bCs/>
                <w:sz w:val="24"/>
                <w:szCs w:val="24"/>
              </w:rPr>
            </w:pPr>
          </w:p>
        </w:tc>
        <w:tc>
          <w:tcPr>
            <w:tcW w:w="567" w:type="dxa"/>
          </w:tcPr>
          <w:p w14:paraId="004081FB" w14:textId="77777777" w:rsidR="0081172B" w:rsidRPr="00902C3F" w:rsidRDefault="0081172B" w:rsidP="00D017C2">
            <w:pPr>
              <w:pStyle w:val="TableParagraph"/>
              <w:jc w:val="center"/>
              <w:rPr>
                <w:bCs/>
                <w:sz w:val="24"/>
                <w:szCs w:val="24"/>
              </w:rPr>
            </w:pPr>
          </w:p>
        </w:tc>
        <w:tc>
          <w:tcPr>
            <w:tcW w:w="567" w:type="dxa"/>
          </w:tcPr>
          <w:p w14:paraId="45C73214" w14:textId="77777777" w:rsidR="0081172B" w:rsidRPr="00902C3F" w:rsidRDefault="0081172B" w:rsidP="00D017C2">
            <w:pPr>
              <w:pStyle w:val="TableParagraph"/>
              <w:jc w:val="center"/>
              <w:rPr>
                <w:bCs/>
                <w:sz w:val="24"/>
                <w:szCs w:val="24"/>
              </w:rPr>
            </w:pPr>
            <w:r w:rsidRPr="00902C3F">
              <w:rPr>
                <w:bCs/>
                <w:sz w:val="24"/>
                <w:szCs w:val="24"/>
              </w:rPr>
              <w:t>3</w:t>
            </w:r>
          </w:p>
        </w:tc>
        <w:tc>
          <w:tcPr>
            <w:tcW w:w="709" w:type="dxa"/>
          </w:tcPr>
          <w:p w14:paraId="05D91671" w14:textId="77777777" w:rsidR="0081172B" w:rsidRPr="00902C3F" w:rsidRDefault="0081172B" w:rsidP="00D017C2">
            <w:pPr>
              <w:pStyle w:val="TableParagraph"/>
              <w:jc w:val="center"/>
              <w:rPr>
                <w:bCs/>
                <w:sz w:val="24"/>
                <w:szCs w:val="24"/>
              </w:rPr>
            </w:pPr>
          </w:p>
        </w:tc>
        <w:tc>
          <w:tcPr>
            <w:tcW w:w="708" w:type="dxa"/>
          </w:tcPr>
          <w:p w14:paraId="743EA17F" w14:textId="77777777" w:rsidR="0081172B" w:rsidRPr="00902C3F" w:rsidRDefault="0081172B" w:rsidP="00D017C2">
            <w:pPr>
              <w:pStyle w:val="TableParagraph"/>
              <w:jc w:val="center"/>
              <w:rPr>
                <w:bCs/>
                <w:sz w:val="24"/>
                <w:szCs w:val="24"/>
              </w:rPr>
            </w:pPr>
          </w:p>
        </w:tc>
      </w:tr>
    </w:tbl>
    <w:p w14:paraId="58D0A286" w14:textId="77777777" w:rsidR="0081172B" w:rsidRPr="00902C3F" w:rsidRDefault="0081172B" w:rsidP="00D017C2">
      <w:pPr>
        <w:ind w:firstLine="720"/>
        <w:rPr>
          <w:sz w:val="24"/>
          <w:szCs w:val="24"/>
        </w:rPr>
      </w:pPr>
      <w:r w:rsidRPr="00902C3F">
        <w:rPr>
          <w:sz w:val="24"/>
          <w:szCs w:val="24"/>
        </w:rPr>
        <w:t>Note: 1 for “Low”, 2 for “Medium” and 3 for “High”</w:t>
      </w:r>
    </w:p>
    <w:p w14:paraId="49992B95" w14:textId="77777777" w:rsidR="00FC5357" w:rsidRDefault="00FC5357" w:rsidP="00D017C2">
      <w:pPr>
        <w:pStyle w:val="BodyText"/>
        <w:spacing w:before="5"/>
        <w:ind w:left="720"/>
        <w:rPr>
          <w:b/>
          <w:bCs/>
        </w:rPr>
      </w:pPr>
    </w:p>
    <w:p w14:paraId="353ED1F9" w14:textId="77E5E543" w:rsidR="00C23965" w:rsidRPr="00752618" w:rsidRDefault="00C23965" w:rsidP="00D017C2">
      <w:pPr>
        <w:pStyle w:val="BodyText"/>
        <w:spacing w:before="5"/>
        <w:ind w:left="720"/>
        <w:rPr>
          <w:b/>
          <w:bCs/>
        </w:rPr>
      </w:pPr>
      <w:r w:rsidRPr="00FD51EE">
        <w:rPr>
          <w:b/>
          <w:bCs/>
        </w:rPr>
        <w:t>Pedagogy</w:t>
      </w:r>
    </w:p>
    <w:p w14:paraId="71EEF8D4" w14:textId="252A5104" w:rsidR="00267B82" w:rsidRDefault="008853C6" w:rsidP="00D017C2">
      <w:pPr>
        <w:adjustRightInd w:val="0"/>
        <w:spacing w:before="6"/>
        <w:ind w:left="720" w:right="720"/>
        <w:jc w:val="both"/>
        <w:rPr>
          <w:sz w:val="24"/>
          <w:szCs w:val="24"/>
        </w:rPr>
      </w:pPr>
      <w:r w:rsidRPr="008853C6">
        <w:rPr>
          <w:sz w:val="24"/>
          <w:szCs w:val="24"/>
        </w:rPr>
        <w:t>The course employs a blended learning approach, combining theoretical instruction with practical application. Interactive lectures provide foundational knowledge, while case studies and real-world examples illustrate key concepts. Hands-on exercises</w:t>
      </w:r>
      <w:r w:rsidR="00676BBC">
        <w:rPr>
          <w:sz w:val="24"/>
          <w:szCs w:val="24"/>
        </w:rPr>
        <w:t xml:space="preserve"> enhance analytical skills, including portfolio analysis and mutual fund evaluation</w:t>
      </w:r>
      <w:r w:rsidRPr="008853C6">
        <w:rPr>
          <w:sz w:val="24"/>
          <w:szCs w:val="24"/>
        </w:rPr>
        <w:t>. Group discussions and projects encourage collaboration and critical thinking, while guest lectures from industry professionals offer insights into current market practices. Assessments are designed to reinforce learning through quizzes, assignments, and practical simulations, ensuring a comprehensive understanding of investment management.</w:t>
      </w:r>
    </w:p>
    <w:p w14:paraId="18FD2567" w14:textId="77777777" w:rsidR="008853C6" w:rsidRDefault="008853C6" w:rsidP="00D017C2">
      <w:pPr>
        <w:adjustRightInd w:val="0"/>
        <w:spacing w:before="6"/>
        <w:ind w:left="720" w:right="720"/>
        <w:jc w:val="both"/>
        <w:rPr>
          <w:sz w:val="24"/>
          <w:szCs w:val="24"/>
        </w:rPr>
      </w:pPr>
    </w:p>
    <w:p w14:paraId="5E725821" w14:textId="01233F9D" w:rsidR="009131E5" w:rsidRPr="009131E5" w:rsidRDefault="009131E5" w:rsidP="00D017C2">
      <w:pPr>
        <w:adjustRightInd w:val="0"/>
        <w:spacing w:before="6"/>
        <w:ind w:left="720" w:right="720"/>
        <w:jc w:val="both"/>
        <w:rPr>
          <w:b/>
          <w:bCs/>
          <w:sz w:val="24"/>
          <w:szCs w:val="24"/>
        </w:rPr>
      </w:pPr>
      <w:r w:rsidRPr="009131E5">
        <w:rPr>
          <w:b/>
          <w:bCs/>
          <w:sz w:val="24"/>
          <w:szCs w:val="24"/>
        </w:rPr>
        <w:t>Employability Skills Measuring Tools:</w:t>
      </w:r>
    </w:p>
    <w:p w14:paraId="679F24B7" w14:textId="2AB01AAF" w:rsidR="008235B2" w:rsidRDefault="008235B2" w:rsidP="00D017C2">
      <w:pPr>
        <w:pStyle w:val="ListParagraph"/>
        <w:numPr>
          <w:ilvl w:val="0"/>
          <w:numId w:val="15"/>
        </w:numPr>
        <w:adjustRightInd w:val="0"/>
        <w:spacing w:before="6"/>
        <w:ind w:right="720"/>
        <w:jc w:val="both"/>
        <w:rPr>
          <w:sz w:val="24"/>
          <w:szCs w:val="24"/>
        </w:rPr>
      </w:pPr>
      <w:r w:rsidRPr="008235B2">
        <w:rPr>
          <w:sz w:val="24"/>
          <w:szCs w:val="24"/>
        </w:rPr>
        <w:t>Critical Thinking and Problem Solving</w:t>
      </w:r>
    </w:p>
    <w:p w14:paraId="19AC91D6" w14:textId="77777777" w:rsidR="001D62BF" w:rsidRDefault="009131E5" w:rsidP="00D017C2">
      <w:pPr>
        <w:pStyle w:val="ListParagraph"/>
        <w:numPr>
          <w:ilvl w:val="0"/>
          <w:numId w:val="15"/>
        </w:numPr>
        <w:adjustRightInd w:val="0"/>
        <w:spacing w:before="6"/>
        <w:ind w:right="720"/>
        <w:jc w:val="both"/>
        <w:rPr>
          <w:sz w:val="24"/>
          <w:szCs w:val="24"/>
        </w:rPr>
      </w:pPr>
      <w:r w:rsidRPr="009131E5">
        <w:rPr>
          <w:sz w:val="24"/>
          <w:szCs w:val="24"/>
        </w:rPr>
        <w:t xml:space="preserve">Managerial competitive skill (assignment on </w:t>
      </w:r>
      <w:r w:rsidR="007714B4">
        <w:rPr>
          <w:sz w:val="24"/>
          <w:szCs w:val="24"/>
        </w:rPr>
        <w:t>contemporary issues</w:t>
      </w:r>
      <w:r w:rsidRPr="009131E5">
        <w:rPr>
          <w:sz w:val="24"/>
          <w:szCs w:val="24"/>
        </w:rPr>
        <w:t>).</w:t>
      </w:r>
    </w:p>
    <w:p w14:paraId="0D8B4082" w14:textId="019058D5" w:rsidR="00C23965" w:rsidRPr="001D62BF" w:rsidRDefault="001D62BF" w:rsidP="00D017C2">
      <w:pPr>
        <w:pStyle w:val="ListParagraph"/>
        <w:numPr>
          <w:ilvl w:val="0"/>
          <w:numId w:val="15"/>
        </w:numPr>
        <w:adjustRightInd w:val="0"/>
        <w:spacing w:before="6"/>
        <w:ind w:right="720"/>
        <w:jc w:val="both"/>
        <w:rPr>
          <w:sz w:val="24"/>
          <w:szCs w:val="24"/>
        </w:rPr>
      </w:pPr>
      <w:r w:rsidRPr="001D62BF">
        <w:t>Portfolio Assessment</w:t>
      </w:r>
    </w:p>
    <w:p w14:paraId="3C1C7E0C" w14:textId="77777777" w:rsidR="001D62BF" w:rsidRPr="00752618" w:rsidRDefault="001D62BF" w:rsidP="00D017C2">
      <w:pPr>
        <w:pStyle w:val="Heading8"/>
        <w:spacing w:before="1"/>
      </w:pPr>
    </w:p>
    <w:p w14:paraId="32366A35" w14:textId="77777777" w:rsidR="00C23965" w:rsidRPr="003B5E2B" w:rsidRDefault="00C23965" w:rsidP="00D017C2">
      <w:pPr>
        <w:pStyle w:val="Heading8"/>
        <w:spacing w:before="1"/>
      </w:pPr>
      <w:r w:rsidRPr="003B5E2B">
        <w:t>Suggested</w:t>
      </w:r>
      <w:r w:rsidRPr="003B5E2B">
        <w:rPr>
          <w:spacing w:val="-1"/>
        </w:rPr>
        <w:t xml:space="preserve"> </w:t>
      </w:r>
      <w:r w:rsidRPr="003B5E2B">
        <w:t>Readings:</w:t>
      </w:r>
    </w:p>
    <w:p w14:paraId="1038C91D" w14:textId="54FB7CDF" w:rsidR="00C23965" w:rsidRDefault="00C23965" w:rsidP="00D017C2">
      <w:pPr>
        <w:ind w:left="680"/>
        <w:rPr>
          <w:b/>
          <w:sz w:val="24"/>
          <w:szCs w:val="24"/>
        </w:rPr>
      </w:pPr>
      <w:r w:rsidRPr="003B5E2B">
        <w:rPr>
          <w:b/>
          <w:sz w:val="24"/>
          <w:szCs w:val="24"/>
        </w:rPr>
        <w:t>Text</w:t>
      </w:r>
      <w:r w:rsidRPr="003B5E2B">
        <w:rPr>
          <w:b/>
          <w:spacing w:val="-1"/>
          <w:sz w:val="24"/>
          <w:szCs w:val="24"/>
        </w:rPr>
        <w:t>book</w:t>
      </w:r>
      <w:r w:rsidR="00D16516">
        <w:rPr>
          <w:b/>
          <w:sz w:val="24"/>
          <w:szCs w:val="24"/>
        </w:rPr>
        <w:t xml:space="preserve">/ </w:t>
      </w:r>
      <w:r w:rsidRPr="003B5E2B">
        <w:rPr>
          <w:b/>
          <w:sz w:val="24"/>
          <w:szCs w:val="24"/>
        </w:rPr>
        <w:t>Reference</w:t>
      </w:r>
      <w:r w:rsidRPr="003B5E2B">
        <w:rPr>
          <w:b/>
          <w:spacing w:val="-2"/>
          <w:sz w:val="24"/>
          <w:szCs w:val="24"/>
        </w:rPr>
        <w:t xml:space="preserve"> </w:t>
      </w:r>
      <w:r w:rsidRPr="003B5E2B">
        <w:rPr>
          <w:b/>
          <w:sz w:val="24"/>
          <w:szCs w:val="24"/>
        </w:rPr>
        <w:t>Books:</w:t>
      </w:r>
    </w:p>
    <w:p w14:paraId="03E1A53F" w14:textId="55369B8B" w:rsidR="0048788E" w:rsidRPr="000843C5" w:rsidRDefault="008853C6" w:rsidP="00D017C2">
      <w:pPr>
        <w:numPr>
          <w:ilvl w:val="0"/>
          <w:numId w:val="19"/>
        </w:numPr>
        <w:adjustRightInd w:val="0"/>
        <w:rPr>
          <w:sz w:val="24"/>
          <w:szCs w:val="24"/>
        </w:rPr>
      </w:pPr>
      <w:r w:rsidRPr="008853C6">
        <w:rPr>
          <w:sz w:val="24"/>
          <w:szCs w:val="24"/>
        </w:rPr>
        <w:t xml:space="preserve">Vishwanath </w:t>
      </w:r>
      <w:r>
        <w:rPr>
          <w:sz w:val="24"/>
          <w:szCs w:val="24"/>
        </w:rPr>
        <w:t xml:space="preserve">S R, </w:t>
      </w:r>
      <w:proofErr w:type="spellStart"/>
      <w:r w:rsidRPr="008853C6">
        <w:rPr>
          <w:sz w:val="24"/>
          <w:szCs w:val="24"/>
        </w:rPr>
        <w:t>Krishnamurti</w:t>
      </w:r>
      <w:proofErr w:type="spellEnd"/>
      <w:r w:rsidR="0048788E" w:rsidRPr="000843C5">
        <w:rPr>
          <w:sz w:val="24"/>
          <w:szCs w:val="24"/>
        </w:rPr>
        <w:t xml:space="preserve"> </w:t>
      </w:r>
      <w:r>
        <w:rPr>
          <w:sz w:val="24"/>
          <w:szCs w:val="24"/>
        </w:rPr>
        <w:t>C</w:t>
      </w:r>
      <w:r w:rsidR="0048788E" w:rsidRPr="000843C5">
        <w:rPr>
          <w:sz w:val="24"/>
          <w:szCs w:val="24"/>
        </w:rPr>
        <w:t xml:space="preserve">. </w:t>
      </w:r>
      <w:r>
        <w:rPr>
          <w:sz w:val="24"/>
          <w:szCs w:val="24"/>
        </w:rPr>
        <w:t>Investment</w:t>
      </w:r>
      <w:r w:rsidR="0048788E" w:rsidRPr="000843C5">
        <w:rPr>
          <w:sz w:val="24"/>
          <w:szCs w:val="24"/>
        </w:rPr>
        <w:t xml:space="preserve"> Management. </w:t>
      </w:r>
      <w:r>
        <w:rPr>
          <w:sz w:val="24"/>
          <w:szCs w:val="24"/>
        </w:rPr>
        <w:t>Springer</w:t>
      </w:r>
      <w:r w:rsidR="0048788E" w:rsidRPr="000843C5">
        <w:rPr>
          <w:sz w:val="24"/>
          <w:szCs w:val="24"/>
        </w:rPr>
        <w:t>, 1</w:t>
      </w:r>
      <w:r>
        <w:rPr>
          <w:sz w:val="24"/>
          <w:szCs w:val="24"/>
        </w:rPr>
        <w:t>1</w:t>
      </w:r>
      <w:r w:rsidR="0048788E" w:rsidRPr="000051C9">
        <w:rPr>
          <w:sz w:val="24"/>
          <w:szCs w:val="24"/>
          <w:vertAlign w:val="superscript"/>
        </w:rPr>
        <w:t>th</w:t>
      </w:r>
      <w:r w:rsidR="0048788E" w:rsidRPr="000843C5">
        <w:rPr>
          <w:sz w:val="24"/>
          <w:szCs w:val="24"/>
        </w:rPr>
        <w:t xml:space="preserve"> Edition. 20</w:t>
      </w:r>
      <w:r w:rsidR="00902C3F">
        <w:rPr>
          <w:sz w:val="24"/>
          <w:szCs w:val="24"/>
        </w:rPr>
        <w:t>23</w:t>
      </w:r>
      <w:r w:rsidR="0048788E" w:rsidRPr="000843C5">
        <w:rPr>
          <w:sz w:val="24"/>
          <w:szCs w:val="24"/>
        </w:rPr>
        <w:t>.</w:t>
      </w:r>
    </w:p>
    <w:p w14:paraId="028D0422" w14:textId="4589A3C9" w:rsidR="0048788E" w:rsidRPr="008853C6" w:rsidRDefault="008853C6" w:rsidP="008853C6">
      <w:pPr>
        <w:numPr>
          <w:ilvl w:val="0"/>
          <w:numId w:val="19"/>
        </w:numPr>
        <w:adjustRightInd w:val="0"/>
        <w:rPr>
          <w:sz w:val="24"/>
          <w:szCs w:val="24"/>
        </w:rPr>
      </w:pPr>
      <w:r w:rsidRPr="008853C6">
        <w:rPr>
          <w:sz w:val="24"/>
          <w:szCs w:val="24"/>
        </w:rPr>
        <w:t>Sandeep Kour Tandon</w:t>
      </w:r>
      <w:r w:rsidR="0048788E" w:rsidRPr="000843C5">
        <w:rPr>
          <w:sz w:val="24"/>
          <w:szCs w:val="24"/>
        </w:rPr>
        <w:t xml:space="preserve">. </w:t>
      </w:r>
      <w:r>
        <w:rPr>
          <w:sz w:val="24"/>
          <w:szCs w:val="24"/>
        </w:rPr>
        <w:t xml:space="preserve">Investment </w:t>
      </w:r>
      <w:r w:rsidR="0048788E" w:rsidRPr="000843C5">
        <w:rPr>
          <w:sz w:val="24"/>
          <w:szCs w:val="24"/>
        </w:rPr>
        <w:t xml:space="preserve">Management. </w:t>
      </w:r>
      <w:r w:rsidRPr="008853C6">
        <w:rPr>
          <w:sz w:val="24"/>
          <w:szCs w:val="24"/>
        </w:rPr>
        <w:t>Directorate of Distance Education</w:t>
      </w:r>
      <w:r>
        <w:rPr>
          <w:sz w:val="24"/>
          <w:szCs w:val="24"/>
        </w:rPr>
        <w:t xml:space="preserve"> </w:t>
      </w:r>
      <w:r w:rsidRPr="008853C6">
        <w:rPr>
          <w:sz w:val="24"/>
          <w:szCs w:val="24"/>
        </w:rPr>
        <w:t>University of Jammu</w:t>
      </w:r>
      <w:r w:rsidR="0048788E" w:rsidRPr="008853C6">
        <w:rPr>
          <w:sz w:val="24"/>
          <w:szCs w:val="24"/>
        </w:rPr>
        <w:t>, 14</w:t>
      </w:r>
      <w:r w:rsidR="0048788E" w:rsidRPr="008853C6">
        <w:rPr>
          <w:sz w:val="24"/>
          <w:szCs w:val="24"/>
          <w:vertAlign w:val="superscript"/>
        </w:rPr>
        <w:t>th</w:t>
      </w:r>
      <w:r w:rsidR="0048788E" w:rsidRPr="008853C6">
        <w:rPr>
          <w:sz w:val="24"/>
          <w:szCs w:val="24"/>
        </w:rPr>
        <w:t xml:space="preserve"> Edition. 20</w:t>
      </w:r>
      <w:r w:rsidR="00902C3F" w:rsidRPr="008853C6">
        <w:rPr>
          <w:sz w:val="24"/>
          <w:szCs w:val="24"/>
        </w:rPr>
        <w:t>21</w:t>
      </w:r>
      <w:r w:rsidR="0048788E" w:rsidRPr="008853C6">
        <w:rPr>
          <w:sz w:val="24"/>
          <w:szCs w:val="24"/>
        </w:rPr>
        <w:t>.</w:t>
      </w:r>
    </w:p>
    <w:p w14:paraId="76E44033" w14:textId="152261C7" w:rsidR="0048788E" w:rsidRPr="000843C5" w:rsidRDefault="0048788E" w:rsidP="00D017C2">
      <w:pPr>
        <w:numPr>
          <w:ilvl w:val="0"/>
          <w:numId w:val="19"/>
        </w:numPr>
        <w:adjustRightInd w:val="0"/>
        <w:rPr>
          <w:sz w:val="24"/>
          <w:szCs w:val="24"/>
        </w:rPr>
      </w:pPr>
      <w:r w:rsidRPr="000843C5">
        <w:rPr>
          <w:sz w:val="24"/>
          <w:szCs w:val="24"/>
        </w:rPr>
        <w:t>Kishore, Ravi M. Financial Management. Taxman’s, 8</w:t>
      </w:r>
      <w:r w:rsidRPr="000051C9">
        <w:rPr>
          <w:sz w:val="24"/>
          <w:szCs w:val="24"/>
          <w:vertAlign w:val="superscript"/>
        </w:rPr>
        <w:t>th</w:t>
      </w:r>
      <w:r w:rsidRPr="000843C5">
        <w:rPr>
          <w:sz w:val="24"/>
          <w:szCs w:val="24"/>
        </w:rPr>
        <w:t xml:space="preserve"> Edition</w:t>
      </w:r>
      <w:r w:rsidR="00902C3F">
        <w:rPr>
          <w:sz w:val="24"/>
          <w:szCs w:val="24"/>
        </w:rPr>
        <w:t>, 2022.</w:t>
      </w:r>
    </w:p>
    <w:p w14:paraId="611C3892" w14:textId="77777777" w:rsidR="004079D1" w:rsidRPr="00564270" w:rsidRDefault="004079D1" w:rsidP="00D017C2">
      <w:pPr>
        <w:adjustRightInd w:val="0"/>
        <w:ind w:left="1080"/>
        <w:jc w:val="both"/>
        <w:rPr>
          <w:sz w:val="24"/>
          <w:szCs w:val="24"/>
        </w:rPr>
      </w:pPr>
    </w:p>
    <w:p w14:paraId="6EEBCD7E" w14:textId="77777777" w:rsidR="00C23965" w:rsidRPr="003B5E2B" w:rsidRDefault="00C23965" w:rsidP="00D017C2">
      <w:pPr>
        <w:adjustRightInd w:val="0"/>
        <w:spacing w:before="6" w:after="240"/>
        <w:ind w:firstLine="680"/>
        <w:rPr>
          <w:b/>
          <w:sz w:val="24"/>
          <w:szCs w:val="24"/>
        </w:rPr>
      </w:pPr>
      <w:r w:rsidRPr="003B5E2B">
        <w:rPr>
          <w:b/>
          <w:sz w:val="24"/>
          <w:szCs w:val="24"/>
        </w:rPr>
        <w:t>Important</w:t>
      </w:r>
      <w:r w:rsidRPr="003B5E2B">
        <w:rPr>
          <w:b/>
          <w:spacing w:val="-3"/>
          <w:sz w:val="24"/>
          <w:szCs w:val="24"/>
        </w:rPr>
        <w:t xml:space="preserve"> </w:t>
      </w:r>
      <w:r w:rsidRPr="003B5E2B">
        <w:rPr>
          <w:b/>
          <w:sz w:val="24"/>
          <w:szCs w:val="24"/>
        </w:rPr>
        <w:t>Websites:</w:t>
      </w:r>
    </w:p>
    <w:p w14:paraId="7EB864E2"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Investopedia: www.investopedia.com</w:t>
      </w:r>
    </w:p>
    <w:p w14:paraId="02B491A6"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Yahoo Finance: finance.yahoo.com</w:t>
      </w:r>
    </w:p>
    <w:p w14:paraId="64444340"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Morningstar: www.morningstar.com</w:t>
      </w:r>
    </w:p>
    <w:p w14:paraId="29D4E610"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SEC EDGAR: www.sec.gov/edgar.shtml</w:t>
      </w:r>
    </w:p>
    <w:p w14:paraId="678ACF4C"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Wall Street Journal: www.wsj.com</w:t>
      </w:r>
    </w:p>
    <w:p w14:paraId="26CF15F9" w14:textId="77777777" w:rsidR="008853C6" w:rsidRPr="008853C6" w:rsidRDefault="008853C6" w:rsidP="008853C6">
      <w:pPr>
        <w:widowControl/>
        <w:numPr>
          <w:ilvl w:val="0"/>
          <w:numId w:val="18"/>
        </w:numPr>
        <w:autoSpaceDE/>
        <w:autoSpaceDN/>
        <w:spacing w:after="200"/>
        <w:contextualSpacing/>
        <w:rPr>
          <w:bCs/>
          <w:sz w:val="24"/>
          <w:szCs w:val="24"/>
        </w:rPr>
      </w:pPr>
      <w:r w:rsidRPr="008853C6">
        <w:rPr>
          <w:bCs/>
          <w:sz w:val="24"/>
          <w:szCs w:val="24"/>
        </w:rPr>
        <w:t>Morningstar: https://www.morningstar.com</w:t>
      </w:r>
    </w:p>
    <w:p w14:paraId="718AB317" w14:textId="77777777" w:rsidR="008853C6" w:rsidRPr="008853C6" w:rsidRDefault="008853C6" w:rsidP="008853C6">
      <w:pPr>
        <w:widowControl/>
        <w:numPr>
          <w:ilvl w:val="0"/>
          <w:numId w:val="18"/>
        </w:numPr>
        <w:autoSpaceDE/>
        <w:autoSpaceDN/>
        <w:spacing w:after="200"/>
        <w:contextualSpacing/>
        <w:rPr>
          <w:bCs/>
          <w:sz w:val="24"/>
          <w:szCs w:val="24"/>
        </w:rPr>
      </w:pPr>
      <w:r w:rsidRPr="008853C6">
        <w:rPr>
          <w:bCs/>
          <w:sz w:val="24"/>
          <w:szCs w:val="24"/>
        </w:rPr>
        <w:lastRenderedPageBreak/>
        <w:t>Fidelity Investments: https://www.fidelity.com</w:t>
      </w:r>
    </w:p>
    <w:p w14:paraId="71057E0D" w14:textId="77777777" w:rsidR="008853C6" w:rsidRPr="008853C6" w:rsidRDefault="008853C6" w:rsidP="008853C6">
      <w:pPr>
        <w:widowControl/>
        <w:numPr>
          <w:ilvl w:val="0"/>
          <w:numId w:val="18"/>
        </w:numPr>
        <w:autoSpaceDE/>
        <w:autoSpaceDN/>
        <w:spacing w:after="200"/>
        <w:contextualSpacing/>
        <w:rPr>
          <w:bCs/>
          <w:sz w:val="24"/>
          <w:szCs w:val="24"/>
        </w:rPr>
      </w:pPr>
      <w:r w:rsidRPr="008853C6">
        <w:rPr>
          <w:bCs/>
          <w:sz w:val="24"/>
          <w:szCs w:val="24"/>
        </w:rPr>
        <w:t>Investing.com: https://www.investing.com</w:t>
      </w:r>
    </w:p>
    <w:p w14:paraId="7AC1ACEF" w14:textId="77777777" w:rsidR="008853C6" w:rsidRPr="008853C6" w:rsidRDefault="008853C6" w:rsidP="008853C6">
      <w:pPr>
        <w:widowControl/>
        <w:numPr>
          <w:ilvl w:val="0"/>
          <w:numId w:val="18"/>
        </w:numPr>
        <w:autoSpaceDE/>
        <w:autoSpaceDN/>
        <w:spacing w:after="200"/>
        <w:contextualSpacing/>
        <w:rPr>
          <w:bCs/>
          <w:sz w:val="24"/>
          <w:szCs w:val="24"/>
        </w:rPr>
      </w:pPr>
      <w:r w:rsidRPr="008853C6">
        <w:rPr>
          <w:bCs/>
          <w:sz w:val="24"/>
          <w:szCs w:val="24"/>
        </w:rPr>
        <w:t>BlackRock: https://www.blackrock.com</w:t>
      </w:r>
    </w:p>
    <w:p w14:paraId="527B4CCB" w14:textId="73144289" w:rsidR="00564270" w:rsidRPr="00564270" w:rsidRDefault="008853C6" w:rsidP="008853C6">
      <w:pPr>
        <w:widowControl/>
        <w:numPr>
          <w:ilvl w:val="0"/>
          <w:numId w:val="18"/>
        </w:numPr>
        <w:autoSpaceDE/>
        <w:autoSpaceDN/>
        <w:spacing w:after="200"/>
        <w:contextualSpacing/>
        <w:rPr>
          <w:bCs/>
          <w:sz w:val="24"/>
          <w:szCs w:val="24"/>
        </w:rPr>
      </w:pPr>
      <w:r w:rsidRPr="008853C6">
        <w:rPr>
          <w:bCs/>
          <w:sz w:val="24"/>
          <w:szCs w:val="24"/>
        </w:rPr>
        <w:t>Morgan Stanley Wealth Management: https://www.morganstanley.com/what-we-do/wealth-management</w:t>
      </w:r>
      <w:r w:rsidR="0081172B" w:rsidRPr="0081172B">
        <w:rPr>
          <w:bCs/>
          <w:sz w:val="24"/>
          <w:szCs w:val="24"/>
        </w:rPr>
        <w:t>Harvard Business Review - Finance: hbr.org/topic/</w:t>
      </w:r>
      <w:proofErr w:type="spellStart"/>
      <w:r w:rsidR="0081172B" w:rsidRPr="0081172B">
        <w:rPr>
          <w:bCs/>
          <w:sz w:val="24"/>
          <w:szCs w:val="24"/>
        </w:rPr>
        <w:t>finance</w:t>
      </w:r>
      <w:r w:rsidR="00564270" w:rsidRPr="00564270">
        <w:rPr>
          <w:bCs/>
          <w:sz w:val="24"/>
          <w:szCs w:val="24"/>
        </w:rPr>
        <w:t>ESG</w:t>
      </w:r>
      <w:proofErr w:type="spellEnd"/>
      <w:r w:rsidR="00564270" w:rsidRPr="00564270">
        <w:rPr>
          <w:bCs/>
          <w:sz w:val="24"/>
          <w:szCs w:val="24"/>
        </w:rPr>
        <w:t xml:space="preserve"> Investing and Analysis (cfainstitute.org)</w:t>
      </w:r>
    </w:p>
    <w:p w14:paraId="6ACBB62C" w14:textId="77777777" w:rsidR="00564270" w:rsidRDefault="00564270" w:rsidP="00D017C2">
      <w:pPr>
        <w:widowControl/>
        <w:autoSpaceDE/>
        <w:autoSpaceDN/>
        <w:spacing w:after="200"/>
        <w:ind w:firstLine="680"/>
        <w:contextualSpacing/>
        <w:rPr>
          <w:b/>
          <w:sz w:val="24"/>
          <w:szCs w:val="24"/>
        </w:rPr>
      </w:pPr>
    </w:p>
    <w:p w14:paraId="68B7970C" w14:textId="5CC2D37A" w:rsidR="002E3D8A" w:rsidRDefault="002E3D8A" w:rsidP="00D017C2">
      <w:pPr>
        <w:widowControl/>
        <w:autoSpaceDE/>
        <w:autoSpaceDN/>
        <w:spacing w:after="200"/>
        <w:ind w:firstLine="680"/>
        <w:contextualSpacing/>
        <w:rPr>
          <w:b/>
          <w:sz w:val="24"/>
          <w:szCs w:val="24"/>
        </w:rPr>
      </w:pPr>
      <w:r w:rsidRPr="006A5091">
        <w:rPr>
          <w:b/>
          <w:sz w:val="24"/>
          <w:szCs w:val="24"/>
        </w:rPr>
        <w:t>Scheme of Evaluation</w:t>
      </w:r>
    </w:p>
    <w:p w14:paraId="662A9EB8" w14:textId="77777777" w:rsidR="002E3D8A" w:rsidRPr="006A5091" w:rsidRDefault="002E3D8A" w:rsidP="00D017C2">
      <w:pPr>
        <w:widowControl/>
        <w:autoSpaceDE/>
        <w:autoSpaceDN/>
        <w:spacing w:after="200"/>
        <w:contextualSpacing/>
        <w:rPr>
          <w:b/>
          <w:sz w:val="24"/>
          <w:szCs w:val="24"/>
        </w:rPr>
      </w:pPr>
    </w:p>
    <w:tbl>
      <w:tblPr>
        <w:tblStyle w:val="TableGrid"/>
        <w:tblW w:w="9227" w:type="dxa"/>
        <w:tblInd w:w="558" w:type="dxa"/>
        <w:tblLook w:val="04A0" w:firstRow="1" w:lastRow="0" w:firstColumn="1" w:lastColumn="0" w:noHBand="0" w:noVBand="1"/>
      </w:tblPr>
      <w:tblGrid>
        <w:gridCol w:w="5638"/>
        <w:gridCol w:w="3589"/>
      </w:tblGrid>
      <w:tr w:rsidR="008853C6" w:rsidRPr="006A5091" w14:paraId="7E6E097C" w14:textId="77777777" w:rsidTr="008853C6">
        <w:trPr>
          <w:trHeight w:val="325"/>
        </w:trPr>
        <w:tc>
          <w:tcPr>
            <w:tcW w:w="9227" w:type="dxa"/>
            <w:gridSpan w:val="2"/>
            <w:tcBorders>
              <w:top w:val="single" w:sz="4" w:space="0" w:color="auto"/>
              <w:left w:val="single" w:sz="4" w:space="0" w:color="auto"/>
              <w:bottom w:val="single" w:sz="4" w:space="0" w:color="auto"/>
              <w:right w:val="single" w:sz="4" w:space="0" w:color="auto"/>
            </w:tcBorders>
            <w:vAlign w:val="center"/>
            <w:hideMark/>
          </w:tcPr>
          <w:p w14:paraId="0C17E040" w14:textId="77777777" w:rsidR="008853C6" w:rsidRPr="006A5091" w:rsidRDefault="008853C6" w:rsidP="00D017C2">
            <w:pPr>
              <w:jc w:val="center"/>
              <w:rPr>
                <w:b/>
                <w:sz w:val="24"/>
                <w:szCs w:val="24"/>
              </w:rPr>
            </w:pPr>
            <w:r w:rsidRPr="006A5091">
              <w:rPr>
                <w:b/>
                <w:sz w:val="24"/>
                <w:szCs w:val="24"/>
              </w:rPr>
              <w:t>Assessment</w:t>
            </w:r>
          </w:p>
        </w:tc>
      </w:tr>
      <w:tr w:rsidR="008853C6" w:rsidRPr="006A5091" w14:paraId="6064B2F3" w14:textId="77777777" w:rsidTr="008853C6">
        <w:trPr>
          <w:trHeight w:val="338"/>
        </w:trPr>
        <w:tc>
          <w:tcPr>
            <w:tcW w:w="9227" w:type="dxa"/>
            <w:gridSpan w:val="2"/>
            <w:tcBorders>
              <w:top w:val="single" w:sz="4" w:space="0" w:color="auto"/>
              <w:left w:val="single" w:sz="4" w:space="0" w:color="auto"/>
              <w:bottom w:val="single" w:sz="4" w:space="0" w:color="auto"/>
              <w:right w:val="single" w:sz="4" w:space="0" w:color="auto"/>
            </w:tcBorders>
            <w:vAlign w:val="center"/>
            <w:hideMark/>
          </w:tcPr>
          <w:p w14:paraId="5E6EC5B8" w14:textId="77777777" w:rsidR="008853C6" w:rsidRPr="006A5091" w:rsidRDefault="008853C6" w:rsidP="00D017C2">
            <w:pPr>
              <w:rPr>
                <w:b/>
                <w:sz w:val="24"/>
                <w:szCs w:val="24"/>
              </w:rPr>
            </w:pPr>
            <w:r w:rsidRPr="006A5091">
              <w:rPr>
                <w:b/>
                <w:color w:val="000000"/>
                <w:sz w:val="24"/>
                <w:szCs w:val="24"/>
              </w:rPr>
              <w:t>Continuous Internal Assessment</w:t>
            </w:r>
          </w:p>
        </w:tc>
      </w:tr>
      <w:tr w:rsidR="008853C6" w:rsidRPr="006A5091" w14:paraId="656AF114" w14:textId="77777777" w:rsidTr="008853C6">
        <w:trPr>
          <w:trHeight w:val="687"/>
        </w:trPr>
        <w:tc>
          <w:tcPr>
            <w:tcW w:w="5638" w:type="dxa"/>
            <w:tcBorders>
              <w:top w:val="single" w:sz="4" w:space="0" w:color="auto"/>
              <w:left w:val="single" w:sz="4" w:space="0" w:color="auto"/>
              <w:bottom w:val="single" w:sz="4" w:space="0" w:color="auto"/>
              <w:right w:val="single" w:sz="4" w:space="0" w:color="auto"/>
            </w:tcBorders>
            <w:vAlign w:val="center"/>
            <w:hideMark/>
          </w:tcPr>
          <w:p w14:paraId="12321130" w14:textId="77777777" w:rsidR="008853C6" w:rsidRPr="006A5091" w:rsidRDefault="008853C6" w:rsidP="00D017C2">
            <w:pPr>
              <w:jc w:val="center"/>
              <w:rPr>
                <w:bCs/>
                <w:color w:val="000000"/>
                <w:sz w:val="24"/>
                <w:szCs w:val="24"/>
              </w:rPr>
            </w:pPr>
            <w:r w:rsidRPr="006A5091">
              <w:rPr>
                <w:bCs/>
                <w:sz w:val="24"/>
                <w:szCs w:val="24"/>
              </w:rPr>
              <w:t>Assessment Task</w:t>
            </w:r>
          </w:p>
        </w:tc>
        <w:tc>
          <w:tcPr>
            <w:tcW w:w="3589" w:type="dxa"/>
            <w:tcBorders>
              <w:top w:val="single" w:sz="4" w:space="0" w:color="auto"/>
              <w:left w:val="single" w:sz="4" w:space="0" w:color="auto"/>
              <w:bottom w:val="single" w:sz="4" w:space="0" w:color="auto"/>
              <w:right w:val="single" w:sz="4" w:space="0" w:color="auto"/>
            </w:tcBorders>
            <w:vAlign w:val="center"/>
            <w:hideMark/>
          </w:tcPr>
          <w:p w14:paraId="25CA0A0C" w14:textId="55CACDCF" w:rsidR="008853C6" w:rsidRPr="006A5091" w:rsidRDefault="008853C6" w:rsidP="00D017C2">
            <w:pPr>
              <w:jc w:val="center"/>
              <w:rPr>
                <w:bCs/>
                <w:sz w:val="24"/>
                <w:szCs w:val="24"/>
              </w:rPr>
            </w:pPr>
            <w:r w:rsidRPr="006A5091">
              <w:rPr>
                <w:bCs/>
                <w:sz w:val="24"/>
                <w:szCs w:val="24"/>
              </w:rPr>
              <w:t>Frequency * Marks = Total Marks (</w:t>
            </w:r>
            <w:r w:rsidR="00676BBC">
              <w:rPr>
                <w:bCs/>
                <w:sz w:val="24"/>
                <w:szCs w:val="24"/>
              </w:rPr>
              <w:t>10</w:t>
            </w:r>
            <w:r w:rsidRPr="006A5091">
              <w:rPr>
                <w:bCs/>
                <w:sz w:val="24"/>
                <w:szCs w:val="24"/>
              </w:rPr>
              <w:t>0)</w:t>
            </w:r>
          </w:p>
        </w:tc>
      </w:tr>
      <w:tr w:rsidR="008853C6" w:rsidRPr="006A5091" w14:paraId="562C17E1" w14:textId="77777777" w:rsidTr="008853C6">
        <w:trPr>
          <w:trHeight w:val="303"/>
        </w:trPr>
        <w:tc>
          <w:tcPr>
            <w:tcW w:w="5638" w:type="dxa"/>
            <w:tcBorders>
              <w:top w:val="single" w:sz="4" w:space="0" w:color="auto"/>
              <w:left w:val="single" w:sz="4" w:space="0" w:color="auto"/>
              <w:bottom w:val="single" w:sz="4" w:space="0" w:color="auto"/>
              <w:right w:val="single" w:sz="4" w:space="0" w:color="auto"/>
            </w:tcBorders>
            <w:vAlign w:val="center"/>
          </w:tcPr>
          <w:p w14:paraId="52AF7FE1" w14:textId="5199F97C" w:rsidR="008853C6" w:rsidRPr="006A5091" w:rsidRDefault="008853C6" w:rsidP="00D017C2">
            <w:pPr>
              <w:rPr>
                <w:sz w:val="24"/>
                <w:szCs w:val="24"/>
              </w:rPr>
            </w:pPr>
          </w:p>
        </w:tc>
        <w:tc>
          <w:tcPr>
            <w:tcW w:w="3589" w:type="dxa"/>
            <w:tcBorders>
              <w:top w:val="single" w:sz="4" w:space="0" w:color="auto"/>
              <w:left w:val="single" w:sz="4" w:space="0" w:color="auto"/>
              <w:bottom w:val="single" w:sz="4" w:space="0" w:color="auto"/>
              <w:right w:val="single" w:sz="4" w:space="0" w:color="auto"/>
            </w:tcBorders>
            <w:vAlign w:val="center"/>
          </w:tcPr>
          <w:p w14:paraId="31C9BEFE" w14:textId="71B54160" w:rsidR="008853C6" w:rsidRPr="006A5091" w:rsidRDefault="008853C6" w:rsidP="00D017C2">
            <w:pPr>
              <w:jc w:val="center"/>
              <w:rPr>
                <w:sz w:val="24"/>
                <w:szCs w:val="24"/>
              </w:rPr>
            </w:pPr>
          </w:p>
        </w:tc>
      </w:tr>
      <w:tr w:rsidR="008853C6" w:rsidRPr="006A5091" w14:paraId="006BFFEA" w14:textId="77777777" w:rsidTr="008853C6">
        <w:trPr>
          <w:trHeight w:val="321"/>
        </w:trPr>
        <w:tc>
          <w:tcPr>
            <w:tcW w:w="5638" w:type="dxa"/>
            <w:tcBorders>
              <w:top w:val="single" w:sz="4" w:space="0" w:color="auto"/>
              <w:left w:val="single" w:sz="4" w:space="0" w:color="auto"/>
              <w:bottom w:val="single" w:sz="4" w:space="0" w:color="auto"/>
              <w:right w:val="single" w:sz="4" w:space="0" w:color="auto"/>
            </w:tcBorders>
            <w:vAlign w:val="center"/>
            <w:hideMark/>
          </w:tcPr>
          <w:p w14:paraId="749CEEAC" w14:textId="77777777" w:rsidR="008853C6" w:rsidRPr="006A5091" w:rsidRDefault="008853C6" w:rsidP="00D017C2">
            <w:pPr>
              <w:rPr>
                <w:sz w:val="24"/>
                <w:szCs w:val="24"/>
              </w:rPr>
            </w:pPr>
            <w:r w:rsidRPr="006A5091">
              <w:rPr>
                <w:sz w:val="24"/>
                <w:szCs w:val="24"/>
              </w:rPr>
              <w:t>Quiz</w:t>
            </w:r>
          </w:p>
        </w:tc>
        <w:tc>
          <w:tcPr>
            <w:tcW w:w="3589" w:type="dxa"/>
            <w:tcBorders>
              <w:top w:val="single" w:sz="4" w:space="0" w:color="auto"/>
              <w:left w:val="single" w:sz="4" w:space="0" w:color="auto"/>
              <w:bottom w:val="single" w:sz="4" w:space="0" w:color="auto"/>
              <w:right w:val="single" w:sz="4" w:space="0" w:color="auto"/>
            </w:tcBorders>
            <w:vAlign w:val="center"/>
            <w:hideMark/>
          </w:tcPr>
          <w:p w14:paraId="437D37D1" w14:textId="5D98B2C1" w:rsidR="008853C6" w:rsidRPr="006A5091" w:rsidRDefault="008853C6" w:rsidP="00D017C2">
            <w:pPr>
              <w:jc w:val="center"/>
              <w:rPr>
                <w:sz w:val="24"/>
                <w:szCs w:val="24"/>
              </w:rPr>
            </w:pPr>
            <w:r w:rsidRPr="006A5091">
              <w:rPr>
                <w:sz w:val="24"/>
                <w:szCs w:val="24"/>
              </w:rPr>
              <w:t>3*</w:t>
            </w:r>
            <w:r>
              <w:rPr>
                <w:sz w:val="24"/>
                <w:szCs w:val="24"/>
              </w:rPr>
              <w:t>2</w:t>
            </w:r>
            <w:r w:rsidRPr="006A5091">
              <w:rPr>
                <w:sz w:val="24"/>
                <w:szCs w:val="24"/>
              </w:rPr>
              <w:t xml:space="preserve">0 = </w:t>
            </w:r>
            <w:r>
              <w:rPr>
                <w:sz w:val="24"/>
                <w:szCs w:val="24"/>
              </w:rPr>
              <w:t>6</w:t>
            </w:r>
            <w:r w:rsidRPr="006A5091">
              <w:rPr>
                <w:sz w:val="24"/>
                <w:szCs w:val="24"/>
              </w:rPr>
              <w:t>0</w:t>
            </w:r>
          </w:p>
        </w:tc>
      </w:tr>
      <w:tr w:rsidR="008853C6" w:rsidRPr="006A5091" w14:paraId="1E0C7D6C" w14:textId="77777777" w:rsidTr="008853C6">
        <w:trPr>
          <w:trHeight w:val="629"/>
        </w:trPr>
        <w:tc>
          <w:tcPr>
            <w:tcW w:w="5638" w:type="dxa"/>
            <w:tcBorders>
              <w:top w:val="single" w:sz="4" w:space="0" w:color="auto"/>
              <w:left w:val="single" w:sz="4" w:space="0" w:color="auto"/>
              <w:bottom w:val="single" w:sz="4" w:space="0" w:color="auto"/>
              <w:right w:val="single" w:sz="4" w:space="0" w:color="auto"/>
            </w:tcBorders>
            <w:vAlign w:val="center"/>
            <w:hideMark/>
          </w:tcPr>
          <w:p w14:paraId="4A4561A4" w14:textId="77777777" w:rsidR="008853C6" w:rsidRPr="006A5091" w:rsidRDefault="008853C6" w:rsidP="00D017C2">
            <w:pPr>
              <w:rPr>
                <w:sz w:val="24"/>
                <w:szCs w:val="24"/>
              </w:rPr>
            </w:pPr>
            <w:r w:rsidRPr="006A5091">
              <w:rPr>
                <w:sz w:val="24"/>
                <w:szCs w:val="24"/>
              </w:rPr>
              <w:t>Assignments (Class Assignment /Home Assignments)/Case Study/ Case Discussions/ Project Work.</w:t>
            </w:r>
          </w:p>
        </w:tc>
        <w:tc>
          <w:tcPr>
            <w:tcW w:w="3589" w:type="dxa"/>
            <w:tcBorders>
              <w:top w:val="single" w:sz="4" w:space="0" w:color="auto"/>
              <w:left w:val="single" w:sz="4" w:space="0" w:color="auto"/>
              <w:bottom w:val="single" w:sz="4" w:space="0" w:color="auto"/>
              <w:right w:val="single" w:sz="4" w:space="0" w:color="auto"/>
            </w:tcBorders>
            <w:vAlign w:val="center"/>
            <w:hideMark/>
          </w:tcPr>
          <w:p w14:paraId="62BF9BCE" w14:textId="04F582FB" w:rsidR="008853C6" w:rsidRPr="006A5091" w:rsidRDefault="008853C6" w:rsidP="00D017C2">
            <w:pPr>
              <w:jc w:val="center"/>
              <w:rPr>
                <w:sz w:val="24"/>
                <w:szCs w:val="24"/>
              </w:rPr>
            </w:pPr>
            <w:r w:rsidRPr="006A5091">
              <w:rPr>
                <w:sz w:val="24"/>
                <w:szCs w:val="24"/>
              </w:rPr>
              <w:t>1*</w:t>
            </w:r>
            <w:r>
              <w:rPr>
                <w:sz w:val="24"/>
                <w:szCs w:val="24"/>
              </w:rPr>
              <w:t>2</w:t>
            </w:r>
            <w:r w:rsidRPr="006A5091">
              <w:rPr>
                <w:sz w:val="24"/>
                <w:szCs w:val="24"/>
              </w:rPr>
              <w:t xml:space="preserve">0 = </w:t>
            </w:r>
            <w:r>
              <w:rPr>
                <w:sz w:val="24"/>
                <w:szCs w:val="24"/>
              </w:rPr>
              <w:t>2</w:t>
            </w:r>
            <w:r w:rsidRPr="006A5091">
              <w:rPr>
                <w:sz w:val="24"/>
                <w:szCs w:val="24"/>
              </w:rPr>
              <w:t>0</w:t>
            </w:r>
          </w:p>
        </w:tc>
      </w:tr>
      <w:tr w:rsidR="008853C6" w:rsidRPr="006A5091" w14:paraId="60348B76" w14:textId="77777777" w:rsidTr="008853C6">
        <w:trPr>
          <w:trHeight w:val="466"/>
        </w:trPr>
        <w:tc>
          <w:tcPr>
            <w:tcW w:w="5638" w:type="dxa"/>
            <w:tcBorders>
              <w:top w:val="single" w:sz="4" w:space="0" w:color="auto"/>
              <w:left w:val="single" w:sz="4" w:space="0" w:color="auto"/>
              <w:bottom w:val="single" w:sz="4" w:space="0" w:color="auto"/>
              <w:right w:val="single" w:sz="4" w:space="0" w:color="auto"/>
            </w:tcBorders>
            <w:vAlign w:val="center"/>
            <w:hideMark/>
          </w:tcPr>
          <w:p w14:paraId="6034597F" w14:textId="77777777" w:rsidR="008853C6" w:rsidRPr="006A5091" w:rsidRDefault="008853C6" w:rsidP="00D017C2">
            <w:pPr>
              <w:rPr>
                <w:sz w:val="24"/>
                <w:szCs w:val="24"/>
              </w:rPr>
            </w:pPr>
            <w:r w:rsidRPr="006A5091">
              <w:rPr>
                <w:sz w:val="24"/>
                <w:szCs w:val="24"/>
              </w:rPr>
              <w:t>Assignments (Class Assignment /Home Assignments)</w:t>
            </w:r>
          </w:p>
        </w:tc>
        <w:tc>
          <w:tcPr>
            <w:tcW w:w="3589" w:type="dxa"/>
            <w:tcBorders>
              <w:top w:val="single" w:sz="4" w:space="0" w:color="auto"/>
              <w:left w:val="single" w:sz="4" w:space="0" w:color="auto"/>
              <w:bottom w:val="single" w:sz="4" w:space="0" w:color="auto"/>
              <w:right w:val="single" w:sz="4" w:space="0" w:color="auto"/>
            </w:tcBorders>
            <w:vAlign w:val="center"/>
            <w:hideMark/>
          </w:tcPr>
          <w:p w14:paraId="535A3EFE" w14:textId="554C2496" w:rsidR="008853C6" w:rsidRPr="006A5091" w:rsidRDefault="008853C6" w:rsidP="00D017C2">
            <w:pPr>
              <w:jc w:val="center"/>
              <w:rPr>
                <w:sz w:val="24"/>
                <w:szCs w:val="24"/>
              </w:rPr>
            </w:pPr>
            <w:r w:rsidRPr="006A5091">
              <w:rPr>
                <w:sz w:val="24"/>
                <w:szCs w:val="24"/>
              </w:rPr>
              <w:t>1*</w:t>
            </w:r>
            <w:r>
              <w:rPr>
                <w:sz w:val="24"/>
                <w:szCs w:val="24"/>
              </w:rPr>
              <w:t>2</w:t>
            </w:r>
            <w:r w:rsidRPr="006A5091">
              <w:rPr>
                <w:sz w:val="24"/>
                <w:szCs w:val="24"/>
              </w:rPr>
              <w:t xml:space="preserve">0 = </w:t>
            </w:r>
            <w:r>
              <w:rPr>
                <w:sz w:val="24"/>
                <w:szCs w:val="24"/>
              </w:rPr>
              <w:t>2</w:t>
            </w:r>
            <w:r w:rsidRPr="006A5091">
              <w:rPr>
                <w:sz w:val="24"/>
                <w:szCs w:val="24"/>
              </w:rPr>
              <w:t>0</w:t>
            </w:r>
          </w:p>
        </w:tc>
      </w:tr>
    </w:tbl>
    <w:p w14:paraId="75DE9CA1" w14:textId="77777777" w:rsidR="002E3D8A" w:rsidRDefault="002E3D8A" w:rsidP="00D017C2">
      <w:pPr>
        <w:tabs>
          <w:tab w:val="left" w:pos="855"/>
        </w:tabs>
        <w:rPr>
          <w:sz w:val="24"/>
          <w:szCs w:val="24"/>
        </w:rPr>
      </w:pPr>
    </w:p>
    <w:p w14:paraId="403D2895" w14:textId="77777777" w:rsidR="008853C6" w:rsidRDefault="008853C6" w:rsidP="00D017C2">
      <w:pPr>
        <w:tabs>
          <w:tab w:val="left" w:pos="1165"/>
        </w:tabs>
        <w:rPr>
          <w:b/>
          <w:sz w:val="24"/>
          <w:szCs w:val="24"/>
        </w:rPr>
      </w:pPr>
    </w:p>
    <w:p w14:paraId="636C5FA7" w14:textId="2F433461" w:rsidR="00C23965" w:rsidRDefault="00C23965" w:rsidP="00D017C2">
      <w:pPr>
        <w:tabs>
          <w:tab w:val="left" w:pos="1165"/>
        </w:tabs>
        <w:rPr>
          <w:b/>
          <w:sz w:val="24"/>
          <w:szCs w:val="24"/>
        </w:rPr>
      </w:pPr>
      <w:r w:rsidRPr="00752618">
        <w:rPr>
          <w:b/>
          <w:sz w:val="24"/>
          <w:szCs w:val="24"/>
        </w:rPr>
        <w:t>Detailed</w:t>
      </w:r>
      <w:r w:rsidRPr="00752618">
        <w:rPr>
          <w:b/>
          <w:spacing w:val="-3"/>
          <w:sz w:val="24"/>
          <w:szCs w:val="24"/>
        </w:rPr>
        <w:t xml:space="preserve"> </w:t>
      </w:r>
      <w:r w:rsidRPr="00752618">
        <w:rPr>
          <w:b/>
          <w:sz w:val="24"/>
          <w:szCs w:val="24"/>
        </w:rPr>
        <w:t>Lecture</w:t>
      </w:r>
      <w:r w:rsidRPr="00752618">
        <w:rPr>
          <w:b/>
          <w:spacing w:val="-3"/>
          <w:sz w:val="24"/>
          <w:szCs w:val="24"/>
        </w:rPr>
        <w:t xml:space="preserve"> </w:t>
      </w:r>
      <w:r w:rsidRPr="00752618">
        <w:rPr>
          <w:b/>
          <w:sz w:val="24"/>
          <w:szCs w:val="24"/>
        </w:rPr>
        <w:t>Plan:</w:t>
      </w:r>
    </w:p>
    <w:p w14:paraId="7ACE7ADB" w14:textId="5E4C0EC8" w:rsidR="00226AA1" w:rsidRDefault="00226AA1" w:rsidP="00D017C2">
      <w:pPr>
        <w:adjustRightInd w:val="0"/>
        <w:spacing w:before="6"/>
        <w:ind w:firstLine="680"/>
        <w:rPr>
          <w:b/>
          <w:sz w:val="24"/>
          <w:szCs w:val="24"/>
        </w:rPr>
      </w:pP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217"/>
        <w:gridCol w:w="3690"/>
        <w:gridCol w:w="3072"/>
      </w:tblGrid>
      <w:tr w:rsidR="00226AA1" w:rsidRPr="004F434E" w14:paraId="4E9A77D6" w14:textId="77777777" w:rsidTr="00676BBC">
        <w:trPr>
          <w:trHeight w:val="107"/>
        </w:trPr>
        <w:tc>
          <w:tcPr>
            <w:tcW w:w="918" w:type="dxa"/>
          </w:tcPr>
          <w:p w14:paraId="767FA676" w14:textId="77777777" w:rsidR="00226AA1" w:rsidRPr="006A5091" w:rsidRDefault="00226AA1" w:rsidP="00D017C2">
            <w:pPr>
              <w:adjustRightInd w:val="0"/>
              <w:rPr>
                <w:b/>
                <w:bCs/>
                <w:sz w:val="24"/>
                <w:szCs w:val="24"/>
              </w:rPr>
            </w:pPr>
            <w:r w:rsidRPr="006A5091">
              <w:rPr>
                <w:b/>
                <w:bCs/>
                <w:sz w:val="24"/>
                <w:szCs w:val="24"/>
              </w:rPr>
              <w:t>Session No</w:t>
            </w:r>
          </w:p>
        </w:tc>
        <w:tc>
          <w:tcPr>
            <w:tcW w:w="3217" w:type="dxa"/>
          </w:tcPr>
          <w:p w14:paraId="1A21F787" w14:textId="77777777" w:rsidR="00226AA1" w:rsidRPr="006A5091" w:rsidRDefault="00226AA1" w:rsidP="00D017C2">
            <w:pPr>
              <w:adjustRightInd w:val="0"/>
              <w:rPr>
                <w:b/>
                <w:bCs/>
                <w:sz w:val="24"/>
                <w:szCs w:val="24"/>
              </w:rPr>
            </w:pPr>
            <w:r w:rsidRPr="006A5091">
              <w:rPr>
                <w:b/>
                <w:bCs/>
                <w:sz w:val="24"/>
                <w:szCs w:val="24"/>
              </w:rPr>
              <w:t>Topics</w:t>
            </w:r>
          </w:p>
        </w:tc>
        <w:tc>
          <w:tcPr>
            <w:tcW w:w="3690" w:type="dxa"/>
          </w:tcPr>
          <w:p w14:paraId="2421B6DC" w14:textId="77777777" w:rsidR="00226AA1" w:rsidRPr="006A5091" w:rsidRDefault="00226AA1" w:rsidP="00D017C2">
            <w:pPr>
              <w:adjustRightInd w:val="0"/>
              <w:rPr>
                <w:b/>
                <w:bCs/>
                <w:sz w:val="24"/>
                <w:szCs w:val="24"/>
              </w:rPr>
            </w:pPr>
            <w:r w:rsidRPr="006A5091">
              <w:rPr>
                <w:b/>
                <w:bCs/>
                <w:sz w:val="24"/>
                <w:szCs w:val="24"/>
              </w:rPr>
              <w:t>Reading/Reference</w:t>
            </w:r>
          </w:p>
        </w:tc>
        <w:tc>
          <w:tcPr>
            <w:tcW w:w="3072" w:type="dxa"/>
          </w:tcPr>
          <w:p w14:paraId="3C70CDF8" w14:textId="77777777" w:rsidR="00226AA1" w:rsidRPr="006A5091" w:rsidRDefault="00226AA1" w:rsidP="00D017C2">
            <w:pPr>
              <w:adjustRightInd w:val="0"/>
              <w:rPr>
                <w:b/>
                <w:bCs/>
                <w:sz w:val="24"/>
                <w:szCs w:val="24"/>
              </w:rPr>
            </w:pPr>
            <w:r w:rsidRPr="006A5091">
              <w:rPr>
                <w:b/>
                <w:bCs/>
                <w:sz w:val="24"/>
                <w:szCs w:val="24"/>
              </w:rPr>
              <w:t>Learning Outcome &amp; Course Outcome (CO)</w:t>
            </w:r>
          </w:p>
        </w:tc>
      </w:tr>
      <w:tr w:rsidR="00046D19" w:rsidRPr="004F434E" w14:paraId="5D84167A" w14:textId="77777777" w:rsidTr="00D87483">
        <w:trPr>
          <w:trHeight w:val="398"/>
        </w:trPr>
        <w:tc>
          <w:tcPr>
            <w:tcW w:w="10897" w:type="dxa"/>
            <w:gridSpan w:val="4"/>
            <w:vAlign w:val="center"/>
          </w:tcPr>
          <w:p w14:paraId="31F9F6F6" w14:textId="7981308B" w:rsidR="00046D19" w:rsidRPr="00087F1D" w:rsidRDefault="00046D19" w:rsidP="00D017C2">
            <w:pPr>
              <w:adjustRightInd w:val="0"/>
              <w:jc w:val="both"/>
              <w:rPr>
                <w:b/>
                <w:bCs/>
                <w:iCs/>
                <w:sz w:val="24"/>
                <w:szCs w:val="24"/>
              </w:rPr>
            </w:pPr>
            <w:r w:rsidRPr="00087F1D">
              <w:rPr>
                <w:b/>
                <w:bCs/>
                <w:iCs/>
                <w:sz w:val="24"/>
                <w:szCs w:val="24"/>
              </w:rPr>
              <w:t xml:space="preserve">UNIT-I: </w:t>
            </w:r>
            <w:r w:rsidR="00042E13" w:rsidRPr="00042E13">
              <w:rPr>
                <w:b/>
                <w:bCs/>
                <w:iCs/>
                <w:sz w:val="24"/>
                <w:szCs w:val="24"/>
              </w:rPr>
              <w:t>Introduction</w:t>
            </w:r>
            <w:r w:rsidR="00042E13">
              <w:rPr>
                <w:b/>
                <w:bCs/>
                <w:iCs/>
                <w:sz w:val="24"/>
                <w:szCs w:val="24"/>
              </w:rPr>
              <w:t xml:space="preserve"> to Investment</w:t>
            </w:r>
          </w:p>
        </w:tc>
      </w:tr>
      <w:tr w:rsidR="008853C6" w:rsidRPr="004F434E" w14:paraId="7A2456EF" w14:textId="77777777" w:rsidTr="00676BBC">
        <w:trPr>
          <w:trHeight w:val="107"/>
        </w:trPr>
        <w:tc>
          <w:tcPr>
            <w:tcW w:w="918" w:type="dxa"/>
          </w:tcPr>
          <w:p w14:paraId="2F5F41BB" w14:textId="77777777" w:rsidR="008853C6" w:rsidRPr="00087F1D" w:rsidRDefault="008853C6" w:rsidP="00042E13">
            <w:pPr>
              <w:adjustRightInd w:val="0"/>
              <w:rPr>
                <w:bCs/>
                <w:sz w:val="24"/>
                <w:szCs w:val="24"/>
              </w:rPr>
            </w:pPr>
            <w:r w:rsidRPr="00087F1D">
              <w:rPr>
                <w:bCs/>
                <w:sz w:val="24"/>
                <w:szCs w:val="24"/>
              </w:rPr>
              <w:t>1</w:t>
            </w:r>
          </w:p>
        </w:tc>
        <w:tc>
          <w:tcPr>
            <w:tcW w:w="3217" w:type="dxa"/>
          </w:tcPr>
          <w:p w14:paraId="09136116" w14:textId="5C8B7AF5" w:rsidR="008853C6" w:rsidRPr="008940FC" w:rsidRDefault="008853C6" w:rsidP="00042E13">
            <w:pPr>
              <w:rPr>
                <w:sz w:val="24"/>
                <w:szCs w:val="24"/>
              </w:rPr>
            </w:pPr>
            <w:r w:rsidRPr="00275349">
              <w:t>Overview of Wealth Management and Investment</w:t>
            </w:r>
          </w:p>
        </w:tc>
        <w:tc>
          <w:tcPr>
            <w:tcW w:w="3690" w:type="dxa"/>
          </w:tcPr>
          <w:p w14:paraId="6DF8F3B3" w14:textId="23E6D716" w:rsidR="008853C6" w:rsidRPr="008940FC" w:rsidRDefault="008853C6" w:rsidP="00042E13">
            <w:pPr>
              <w:rPr>
                <w:sz w:val="24"/>
                <w:szCs w:val="24"/>
              </w:rPr>
            </w:pPr>
            <w:r w:rsidRPr="008940FC">
              <w:rPr>
                <w:bCs/>
                <w:sz w:val="24"/>
                <w:szCs w:val="24"/>
              </w:rPr>
              <w:t>Textbook, Chapter 1, pp. 1-4</w:t>
            </w:r>
            <w:r w:rsidRPr="008940FC">
              <w:rPr>
                <w:sz w:val="24"/>
                <w:szCs w:val="24"/>
              </w:rPr>
              <w:t xml:space="preserve"> (</w:t>
            </w:r>
            <w:r w:rsidR="00042E13">
              <w:rPr>
                <w:sz w:val="24"/>
                <w:szCs w:val="24"/>
              </w:rPr>
              <w:t>Investment</w:t>
            </w:r>
            <w:r w:rsidRPr="008940FC">
              <w:rPr>
                <w:sz w:val="24"/>
                <w:szCs w:val="24"/>
              </w:rPr>
              <w:t xml:space="preserve"> Management</w:t>
            </w:r>
            <w:r w:rsidR="00042E13">
              <w:rPr>
                <w:sz w:val="24"/>
                <w:szCs w:val="24"/>
              </w:rPr>
              <w:t>,</w:t>
            </w:r>
          </w:p>
          <w:p w14:paraId="47803F51" w14:textId="0082A029" w:rsidR="008853C6" w:rsidRPr="008940FC" w:rsidRDefault="008853C6" w:rsidP="00042E13">
            <w:pPr>
              <w:rPr>
                <w:sz w:val="24"/>
                <w:szCs w:val="24"/>
              </w:rPr>
            </w:pPr>
            <w:r w:rsidRPr="008940FC">
              <w:rPr>
                <w:sz w:val="24"/>
                <w:szCs w:val="24"/>
              </w:rPr>
              <w:t xml:space="preserve">by </w:t>
            </w:r>
            <w:r w:rsidR="00042E13" w:rsidRPr="00042E13">
              <w:rPr>
                <w:sz w:val="24"/>
                <w:szCs w:val="24"/>
              </w:rPr>
              <w:t xml:space="preserve">S. R. Vishwanath ² C. </w:t>
            </w:r>
            <w:proofErr w:type="spellStart"/>
            <w:r w:rsidR="00042E13" w:rsidRPr="00042E13">
              <w:rPr>
                <w:sz w:val="24"/>
                <w:szCs w:val="24"/>
              </w:rPr>
              <w:t>Krishnamurti</w:t>
            </w:r>
            <w:proofErr w:type="spellEnd"/>
            <w:r w:rsidRPr="008940FC">
              <w:rPr>
                <w:sz w:val="24"/>
                <w:szCs w:val="24"/>
              </w:rPr>
              <w:t>)</w:t>
            </w:r>
            <w:r w:rsidR="00042E13">
              <w:t xml:space="preserve"> Springer</w:t>
            </w:r>
          </w:p>
        </w:tc>
        <w:tc>
          <w:tcPr>
            <w:tcW w:w="3072" w:type="dxa"/>
          </w:tcPr>
          <w:p w14:paraId="1E09D45B" w14:textId="50C331F1" w:rsidR="008853C6" w:rsidRPr="00087F1D" w:rsidRDefault="008853C6" w:rsidP="00042E13">
            <w:pPr>
              <w:adjustRightInd w:val="0"/>
              <w:rPr>
                <w:bCs/>
                <w:sz w:val="24"/>
                <w:szCs w:val="24"/>
              </w:rPr>
            </w:pPr>
            <w:r w:rsidRPr="00275349">
              <w:t>Understand the basics of wealth management and investment attributes. (CO1, K1, K2)</w:t>
            </w:r>
          </w:p>
        </w:tc>
      </w:tr>
      <w:tr w:rsidR="008853C6" w:rsidRPr="004F434E" w14:paraId="690A76BB" w14:textId="77777777" w:rsidTr="00676BBC">
        <w:trPr>
          <w:trHeight w:val="107"/>
        </w:trPr>
        <w:tc>
          <w:tcPr>
            <w:tcW w:w="918" w:type="dxa"/>
          </w:tcPr>
          <w:p w14:paraId="5F2811A6" w14:textId="77777777" w:rsidR="008853C6" w:rsidRPr="006A5091" w:rsidRDefault="008853C6" w:rsidP="00042E13">
            <w:pPr>
              <w:adjustRightInd w:val="0"/>
              <w:rPr>
                <w:bCs/>
                <w:sz w:val="24"/>
                <w:szCs w:val="24"/>
              </w:rPr>
            </w:pPr>
            <w:r w:rsidRPr="006A5091">
              <w:rPr>
                <w:bCs/>
                <w:sz w:val="24"/>
                <w:szCs w:val="24"/>
              </w:rPr>
              <w:t>2</w:t>
            </w:r>
          </w:p>
        </w:tc>
        <w:tc>
          <w:tcPr>
            <w:tcW w:w="3217" w:type="dxa"/>
          </w:tcPr>
          <w:p w14:paraId="1F39ECD7" w14:textId="6B5FC750" w:rsidR="008853C6" w:rsidRPr="008940FC" w:rsidRDefault="008853C6" w:rsidP="00042E13">
            <w:pPr>
              <w:rPr>
                <w:sz w:val="24"/>
                <w:szCs w:val="24"/>
              </w:rPr>
            </w:pPr>
            <w:r w:rsidRPr="00275349">
              <w:t>Economic vs. Financial Investment</w:t>
            </w:r>
          </w:p>
        </w:tc>
        <w:tc>
          <w:tcPr>
            <w:tcW w:w="3690" w:type="dxa"/>
          </w:tcPr>
          <w:p w14:paraId="475D6767" w14:textId="490A3F89" w:rsidR="00042E13" w:rsidRPr="008940FC" w:rsidRDefault="00042E13" w:rsidP="00042E13">
            <w:pPr>
              <w:rPr>
                <w:sz w:val="24"/>
                <w:szCs w:val="24"/>
              </w:rPr>
            </w:pPr>
            <w:r w:rsidRPr="008940FC">
              <w:rPr>
                <w:bCs/>
                <w:sz w:val="24"/>
                <w:szCs w:val="24"/>
              </w:rPr>
              <w:t xml:space="preserve">Textbook, Chapter 1, pp. </w:t>
            </w:r>
            <w:r>
              <w:rPr>
                <w:bCs/>
                <w:sz w:val="24"/>
                <w:szCs w:val="24"/>
              </w:rPr>
              <w:t>5</w:t>
            </w:r>
            <w:r w:rsidRPr="008940FC">
              <w:rPr>
                <w:bCs/>
                <w:sz w:val="24"/>
                <w:szCs w:val="24"/>
              </w:rPr>
              <w:t>-</w:t>
            </w:r>
            <w:r>
              <w:rPr>
                <w:bCs/>
                <w:sz w:val="24"/>
                <w:szCs w:val="24"/>
              </w:rPr>
              <w:t xml:space="preserve">10 </w:t>
            </w:r>
            <w:r w:rsidRPr="008940FC">
              <w:rPr>
                <w:sz w:val="24"/>
                <w:szCs w:val="24"/>
              </w:rPr>
              <w:t>(</w:t>
            </w:r>
            <w:r>
              <w:rPr>
                <w:sz w:val="24"/>
                <w:szCs w:val="24"/>
              </w:rPr>
              <w:t>Investment</w:t>
            </w:r>
            <w:r w:rsidRPr="008940FC">
              <w:rPr>
                <w:sz w:val="24"/>
                <w:szCs w:val="24"/>
              </w:rPr>
              <w:t xml:space="preserve"> Management</w:t>
            </w:r>
            <w:r>
              <w:rPr>
                <w:sz w:val="24"/>
                <w:szCs w:val="24"/>
              </w:rPr>
              <w:t>,</w:t>
            </w:r>
          </w:p>
          <w:p w14:paraId="0C3FBE4A" w14:textId="6554C3B1" w:rsidR="008853C6" w:rsidRPr="008940FC" w:rsidRDefault="00042E13" w:rsidP="00042E13">
            <w:pPr>
              <w:adjustRightInd w:val="0"/>
              <w:rPr>
                <w:bCs/>
                <w:sz w:val="24"/>
                <w:szCs w:val="24"/>
              </w:rPr>
            </w:pPr>
            <w:r w:rsidRPr="008940FC">
              <w:rPr>
                <w:sz w:val="24"/>
                <w:szCs w:val="24"/>
              </w:rPr>
              <w:t xml:space="preserve">by </w:t>
            </w:r>
            <w:r w:rsidRPr="00042E13">
              <w:rPr>
                <w:sz w:val="24"/>
                <w:szCs w:val="24"/>
              </w:rPr>
              <w:t xml:space="preserve">S. R. Vishwanath ² C. </w:t>
            </w:r>
            <w:proofErr w:type="spellStart"/>
            <w:r w:rsidRPr="00042E13">
              <w:rPr>
                <w:sz w:val="24"/>
                <w:szCs w:val="24"/>
              </w:rPr>
              <w:t>Krishnamurti</w:t>
            </w:r>
            <w:proofErr w:type="spellEnd"/>
            <w:r w:rsidRPr="008940FC">
              <w:rPr>
                <w:sz w:val="24"/>
                <w:szCs w:val="24"/>
              </w:rPr>
              <w:t>)</w:t>
            </w:r>
            <w:r>
              <w:t xml:space="preserve"> Springer</w:t>
            </w:r>
          </w:p>
        </w:tc>
        <w:tc>
          <w:tcPr>
            <w:tcW w:w="3072" w:type="dxa"/>
          </w:tcPr>
          <w:p w14:paraId="0473C99E" w14:textId="22CC2D6D" w:rsidR="008853C6" w:rsidRPr="006A5091" w:rsidRDefault="008853C6" w:rsidP="00042E13">
            <w:pPr>
              <w:adjustRightInd w:val="0"/>
              <w:rPr>
                <w:bCs/>
                <w:sz w:val="24"/>
                <w:szCs w:val="24"/>
              </w:rPr>
            </w:pPr>
            <w:r w:rsidRPr="00275349">
              <w:t>Differentiate between economic and financial investments. (CO1, K2)</w:t>
            </w:r>
          </w:p>
        </w:tc>
      </w:tr>
      <w:tr w:rsidR="008853C6" w:rsidRPr="004F434E" w14:paraId="7601A4A0" w14:textId="77777777" w:rsidTr="00676BBC">
        <w:trPr>
          <w:trHeight w:val="1037"/>
        </w:trPr>
        <w:tc>
          <w:tcPr>
            <w:tcW w:w="918" w:type="dxa"/>
          </w:tcPr>
          <w:p w14:paraId="5179D6F3" w14:textId="77777777" w:rsidR="008853C6" w:rsidRPr="006A5091" w:rsidRDefault="008853C6" w:rsidP="00042E13">
            <w:pPr>
              <w:adjustRightInd w:val="0"/>
              <w:rPr>
                <w:bCs/>
                <w:sz w:val="24"/>
                <w:szCs w:val="24"/>
              </w:rPr>
            </w:pPr>
            <w:r w:rsidRPr="006A5091">
              <w:rPr>
                <w:bCs/>
                <w:sz w:val="24"/>
                <w:szCs w:val="24"/>
              </w:rPr>
              <w:t>3</w:t>
            </w:r>
          </w:p>
        </w:tc>
        <w:tc>
          <w:tcPr>
            <w:tcW w:w="3217" w:type="dxa"/>
          </w:tcPr>
          <w:p w14:paraId="60AAB699" w14:textId="0DF765E6" w:rsidR="008853C6" w:rsidRPr="006A5091" w:rsidRDefault="008853C6" w:rsidP="00042E13">
            <w:pPr>
              <w:rPr>
                <w:sz w:val="24"/>
                <w:szCs w:val="24"/>
              </w:rPr>
            </w:pPr>
            <w:r w:rsidRPr="00275349">
              <w:t>Investment vs. Speculation</w:t>
            </w:r>
          </w:p>
        </w:tc>
        <w:tc>
          <w:tcPr>
            <w:tcW w:w="3690" w:type="dxa"/>
          </w:tcPr>
          <w:p w14:paraId="378AB5F4" w14:textId="757BF3D4" w:rsidR="00042E13" w:rsidRPr="008940FC" w:rsidRDefault="00042E13" w:rsidP="00042E13">
            <w:pPr>
              <w:rPr>
                <w:sz w:val="24"/>
                <w:szCs w:val="24"/>
              </w:rPr>
            </w:pPr>
            <w:r w:rsidRPr="008940FC">
              <w:rPr>
                <w:bCs/>
                <w:sz w:val="24"/>
                <w:szCs w:val="24"/>
              </w:rPr>
              <w:t xml:space="preserve">Textbook, Chapter 1, pp. </w:t>
            </w:r>
            <w:r>
              <w:rPr>
                <w:bCs/>
                <w:sz w:val="24"/>
                <w:szCs w:val="24"/>
              </w:rPr>
              <w:t xml:space="preserve">10-20 </w:t>
            </w:r>
            <w:r w:rsidRPr="008940FC">
              <w:rPr>
                <w:sz w:val="24"/>
                <w:szCs w:val="24"/>
              </w:rPr>
              <w:t>(</w:t>
            </w:r>
            <w:r>
              <w:rPr>
                <w:sz w:val="24"/>
                <w:szCs w:val="24"/>
              </w:rPr>
              <w:t>Investment</w:t>
            </w:r>
            <w:r w:rsidRPr="008940FC">
              <w:rPr>
                <w:sz w:val="24"/>
                <w:szCs w:val="24"/>
              </w:rPr>
              <w:t xml:space="preserve"> Management</w:t>
            </w:r>
            <w:r>
              <w:rPr>
                <w:sz w:val="24"/>
                <w:szCs w:val="24"/>
              </w:rPr>
              <w:t>,</w:t>
            </w:r>
          </w:p>
          <w:p w14:paraId="7EED9353" w14:textId="5F731021" w:rsidR="008853C6" w:rsidRPr="006A5091" w:rsidRDefault="00042E13" w:rsidP="00042E13">
            <w:pPr>
              <w:adjustRightInd w:val="0"/>
              <w:rPr>
                <w:sz w:val="24"/>
                <w:szCs w:val="24"/>
              </w:rPr>
            </w:pPr>
            <w:r w:rsidRPr="008940FC">
              <w:rPr>
                <w:sz w:val="24"/>
                <w:szCs w:val="24"/>
              </w:rPr>
              <w:t xml:space="preserve">by </w:t>
            </w:r>
            <w:r w:rsidRPr="00042E13">
              <w:rPr>
                <w:sz w:val="24"/>
                <w:szCs w:val="24"/>
              </w:rPr>
              <w:t xml:space="preserve">S. R. Vishwanath ² C. </w:t>
            </w:r>
            <w:proofErr w:type="spellStart"/>
            <w:r w:rsidRPr="00042E13">
              <w:rPr>
                <w:sz w:val="24"/>
                <w:szCs w:val="24"/>
              </w:rPr>
              <w:t>Krishnamurti</w:t>
            </w:r>
            <w:proofErr w:type="spellEnd"/>
            <w:r w:rsidRPr="008940FC">
              <w:rPr>
                <w:sz w:val="24"/>
                <w:szCs w:val="24"/>
              </w:rPr>
              <w:t>)</w:t>
            </w:r>
            <w:r>
              <w:t xml:space="preserve"> Springer</w:t>
            </w:r>
          </w:p>
        </w:tc>
        <w:tc>
          <w:tcPr>
            <w:tcW w:w="3072" w:type="dxa"/>
          </w:tcPr>
          <w:p w14:paraId="7B39DDDF" w14:textId="73ACAD36" w:rsidR="008853C6" w:rsidRPr="006A5091" w:rsidRDefault="008853C6" w:rsidP="00042E13">
            <w:pPr>
              <w:adjustRightInd w:val="0"/>
              <w:rPr>
                <w:bCs/>
                <w:sz w:val="24"/>
                <w:szCs w:val="24"/>
              </w:rPr>
            </w:pPr>
            <w:r w:rsidRPr="00275349">
              <w:t>Analyze the differences between investment and speculation. (CO1, K2)</w:t>
            </w:r>
          </w:p>
        </w:tc>
      </w:tr>
      <w:tr w:rsidR="008853C6" w:rsidRPr="004F434E" w14:paraId="0880FAF5" w14:textId="77777777" w:rsidTr="00676BBC">
        <w:trPr>
          <w:trHeight w:val="107"/>
        </w:trPr>
        <w:tc>
          <w:tcPr>
            <w:tcW w:w="918" w:type="dxa"/>
          </w:tcPr>
          <w:p w14:paraId="38158EA1" w14:textId="77777777" w:rsidR="008853C6" w:rsidRPr="006A5091" w:rsidRDefault="008853C6" w:rsidP="00042E13">
            <w:pPr>
              <w:adjustRightInd w:val="0"/>
              <w:rPr>
                <w:bCs/>
                <w:sz w:val="24"/>
                <w:szCs w:val="24"/>
              </w:rPr>
            </w:pPr>
            <w:r w:rsidRPr="006A5091">
              <w:rPr>
                <w:bCs/>
                <w:sz w:val="24"/>
                <w:szCs w:val="24"/>
              </w:rPr>
              <w:t>4</w:t>
            </w:r>
          </w:p>
        </w:tc>
        <w:tc>
          <w:tcPr>
            <w:tcW w:w="3217" w:type="dxa"/>
          </w:tcPr>
          <w:p w14:paraId="2E0D7DBF" w14:textId="427DF850" w:rsidR="008853C6" w:rsidRPr="006A5091" w:rsidRDefault="008853C6" w:rsidP="00042E13">
            <w:pPr>
              <w:rPr>
                <w:sz w:val="24"/>
                <w:szCs w:val="24"/>
              </w:rPr>
            </w:pPr>
            <w:r w:rsidRPr="00275349">
              <w:t>Features of a Good Investment</w:t>
            </w:r>
          </w:p>
        </w:tc>
        <w:tc>
          <w:tcPr>
            <w:tcW w:w="3690" w:type="dxa"/>
          </w:tcPr>
          <w:p w14:paraId="07D2595C" w14:textId="3579E1B1" w:rsidR="00042E13" w:rsidRPr="008940FC" w:rsidRDefault="00042E13" w:rsidP="00042E13">
            <w:pPr>
              <w:rPr>
                <w:sz w:val="24"/>
                <w:szCs w:val="24"/>
              </w:rPr>
            </w:pPr>
            <w:r w:rsidRPr="008940FC">
              <w:rPr>
                <w:bCs/>
                <w:sz w:val="24"/>
                <w:szCs w:val="24"/>
              </w:rPr>
              <w:t xml:space="preserve">Textbook, Chapter </w:t>
            </w:r>
            <w:r>
              <w:rPr>
                <w:bCs/>
                <w:sz w:val="24"/>
                <w:szCs w:val="24"/>
              </w:rPr>
              <w:t>2</w:t>
            </w:r>
            <w:r w:rsidRPr="008940FC">
              <w:rPr>
                <w:bCs/>
                <w:sz w:val="24"/>
                <w:szCs w:val="24"/>
              </w:rPr>
              <w:t xml:space="preserve">, pp. </w:t>
            </w:r>
            <w:r>
              <w:rPr>
                <w:bCs/>
                <w:sz w:val="24"/>
                <w:szCs w:val="24"/>
              </w:rPr>
              <w:t xml:space="preserve">25-30 </w:t>
            </w:r>
            <w:r w:rsidRPr="008940FC">
              <w:rPr>
                <w:sz w:val="24"/>
                <w:szCs w:val="24"/>
              </w:rPr>
              <w:t>(</w:t>
            </w:r>
            <w:r>
              <w:rPr>
                <w:sz w:val="24"/>
                <w:szCs w:val="24"/>
              </w:rPr>
              <w:t>Investment</w:t>
            </w:r>
            <w:r w:rsidRPr="008940FC">
              <w:rPr>
                <w:sz w:val="24"/>
                <w:szCs w:val="24"/>
              </w:rPr>
              <w:t xml:space="preserve"> Management</w:t>
            </w:r>
            <w:r>
              <w:rPr>
                <w:sz w:val="24"/>
                <w:szCs w:val="24"/>
              </w:rPr>
              <w:t>,</w:t>
            </w:r>
          </w:p>
          <w:p w14:paraId="569DD842" w14:textId="2BBAC469" w:rsidR="008853C6" w:rsidRPr="006A5091" w:rsidRDefault="00042E13" w:rsidP="00042E13">
            <w:pPr>
              <w:adjustRightInd w:val="0"/>
              <w:rPr>
                <w:bCs/>
                <w:sz w:val="24"/>
                <w:szCs w:val="24"/>
              </w:rPr>
            </w:pPr>
            <w:r w:rsidRPr="008940FC">
              <w:rPr>
                <w:sz w:val="24"/>
                <w:szCs w:val="24"/>
              </w:rPr>
              <w:t xml:space="preserve">by </w:t>
            </w:r>
            <w:r w:rsidRPr="00042E13">
              <w:rPr>
                <w:sz w:val="24"/>
                <w:szCs w:val="24"/>
              </w:rPr>
              <w:t xml:space="preserve">S. R. Vishwanath ² C. </w:t>
            </w:r>
            <w:proofErr w:type="spellStart"/>
            <w:r w:rsidRPr="00042E13">
              <w:rPr>
                <w:sz w:val="24"/>
                <w:szCs w:val="24"/>
              </w:rPr>
              <w:t>Krishnamurti</w:t>
            </w:r>
            <w:proofErr w:type="spellEnd"/>
            <w:r w:rsidRPr="008940FC">
              <w:rPr>
                <w:sz w:val="24"/>
                <w:szCs w:val="24"/>
              </w:rPr>
              <w:t>)</w:t>
            </w:r>
            <w:r>
              <w:t xml:space="preserve"> Springer</w:t>
            </w:r>
          </w:p>
        </w:tc>
        <w:tc>
          <w:tcPr>
            <w:tcW w:w="3072" w:type="dxa"/>
          </w:tcPr>
          <w:p w14:paraId="007E4DF2" w14:textId="5FB3E8B1" w:rsidR="008853C6" w:rsidRPr="006A5091" w:rsidRDefault="008853C6" w:rsidP="00042E13">
            <w:pPr>
              <w:adjustRightInd w:val="0"/>
              <w:rPr>
                <w:bCs/>
                <w:sz w:val="24"/>
                <w:szCs w:val="24"/>
              </w:rPr>
            </w:pPr>
            <w:r w:rsidRPr="00275349">
              <w:t>Identify the features of a good investment. (CO1, K2)</w:t>
            </w:r>
          </w:p>
        </w:tc>
      </w:tr>
      <w:tr w:rsidR="008853C6" w:rsidRPr="004F434E" w14:paraId="18ADAD93" w14:textId="77777777" w:rsidTr="00676BBC">
        <w:trPr>
          <w:trHeight w:val="107"/>
        </w:trPr>
        <w:tc>
          <w:tcPr>
            <w:tcW w:w="918" w:type="dxa"/>
          </w:tcPr>
          <w:p w14:paraId="57284BC4" w14:textId="77777777" w:rsidR="008853C6" w:rsidRPr="006A5091" w:rsidRDefault="008853C6" w:rsidP="00042E13">
            <w:pPr>
              <w:adjustRightInd w:val="0"/>
              <w:rPr>
                <w:bCs/>
                <w:sz w:val="24"/>
                <w:szCs w:val="24"/>
              </w:rPr>
            </w:pPr>
            <w:r w:rsidRPr="006A5091">
              <w:rPr>
                <w:bCs/>
                <w:sz w:val="24"/>
                <w:szCs w:val="24"/>
              </w:rPr>
              <w:t>5</w:t>
            </w:r>
          </w:p>
        </w:tc>
        <w:tc>
          <w:tcPr>
            <w:tcW w:w="3217" w:type="dxa"/>
          </w:tcPr>
          <w:p w14:paraId="3FEF7D7A" w14:textId="13F2BE06" w:rsidR="008853C6" w:rsidRPr="006A5091" w:rsidRDefault="008853C6" w:rsidP="00042E13">
            <w:pPr>
              <w:rPr>
                <w:sz w:val="24"/>
                <w:szCs w:val="24"/>
              </w:rPr>
            </w:pPr>
            <w:r w:rsidRPr="00275349">
              <w:t>Investment Process</w:t>
            </w:r>
          </w:p>
        </w:tc>
        <w:tc>
          <w:tcPr>
            <w:tcW w:w="3690" w:type="dxa"/>
          </w:tcPr>
          <w:p w14:paraId="6AD7E6AA" w14:textId="65D17D59" w:rsidR="00042E13" w:rsidRPr="008940FC" w:rsidRDefault="00042E13" w:rsidP="00042E13">
            <w:pPr>
              <w:rPr>
                <w:sz w:val="24"/>
                <w:szCs w:val="24"/>
              </w:rPr>
            </w:pPr>
            <w:r w:rsidRPr="008940FC">
              <w:rPr>
                <w:bCs/>
                <w:sz w:val="24"/>
                <w:szCs w:val="24"/>
              </w:rPr>
              <w:t xml:space="preserve">Textbook, Chapter </w:t>
            </w:r>
            <w:r>
              <w:rPr>
                <w:bCs/>
                <w:sz w:val="24"/>
                <w:szCs w:val="24"/>
              </w:rPr>
              <w:t>3</w:t>
            </w:r>
            <w:r w:rsidRPr="008940FC">
              <w:rPr>
                <w:bCs/>
                <w:sz w:val="24"/>
                <w:szCs w:val="24"/>
              </w:rPr>
              <w:t xml:space="preserve">, pp. </w:t>
            </w:r>
            <w:r>
              <w:rPr>
                <w:bCs/>
                <w:sz w:val="24"/>
                <w:szCs w:val="24"/>
              </w:rPr>
              <w:t>35</w:t>
            </w:r>
            <w:r w:rsidRPr="008940FC">
              <w:rPr>
                <w:bCs/>
                <w:sz w:val="24"/>
                <w:szCs w:val="24"/>
              </w:rPr>
              <w:t>-</w:t>
            </w:r>
            <w:r>
              <w:rPr>
                <w:bCs/>
                <w:sz w:val="24"/>
                <w:szCs w:val="24"/>
              </w:rPr>
              <w:t>45</w:t>
            </w:r>
            <w:r w:rsidRPr="008940FC">
              <w:rPr>
                <w:sz w:val="24"/>
                <w:szCs w:val="24"/>
              </w:rPr>
              <w:t xml:space="preserve"> (</w:t>
            </w:r>
            <w:r>
              <w:rPr>
                <w:sz w:val="24"/>
                <w:szCs w:val="24"/>
              </w:rPr>
              <w:t>Investment</w:t>
            </w:r>
            <w:r w:rsidRPr="008940FC">
              <w:rPr>
                <w:sz w:val="24"/>
                <w:szCs w:val="24"/>
              </w:rPr>
              <w:t xml:space="preserve"> Management</w:t>
            </w:r>
            <w:r>
              <w:rPr>
                <w:sz w:val="24"/>
                <w:szCs w:val="24"/>
              </w:rPr>
              <w:t>,</w:t>
            </w:r>
          </w:p>
          <w:p w14:paraId="61AD7641" w14:textId="77B8FF0A" w:rsidR="008853C6" w:rsidRPr="006A5091" w:rsidRDefault="00042E13" w:rsidP="00042E13">
            <w:pPr>
              <w:adjustRightInd w:val="0"/>
              <w:rPr>
                <w:bCs/>
                <w:sz w:val="24"/>
                <w:szCs w:val="24"/>
              </w:rPr>
            </w:pPr>
            <w:r w:rsidRPr="008940FC">
              <w:rPr>
                <w:sz w:val="24"/>
                <w:szCs w:val="24"/>
              </w:rPr>
              <w:t xml:space="preserve">by </w:t>
            </w:r>
            <w:r w:rsidRPr="00042E13">
              <w:rPr>
                <w:sz w:val="24"/>
                <w:szCs w:val="24"/>
              </w:rPr>
              <w:t xml:space="preserve">S. R. Vishwanath ² C. </w:t>
            </w:r>
            <w:proofErr w:type="spellStart"/>
            <w:r w:rsidRPr="00042E13">
              <w:rPr>
                <w:sz w:val="24"/>
                <w:szCs w:val="24"/>
              </w:rPr>
              <w:t>Krishnamurti</w:t>
            </w:r>
            <w:proofErr w:type="spellEnd"/>
            <w:r w:rsidRPr="008940FC">
              <w:rPr>
                <w:sz w:val="24"/>
                <w:szCs w:val="24"/>
              </w:rPr>
              <w:t>)</w:t>
            </w:r>
            <w:r>
              <w:t xml:space="preserve"> Springer</w:t>
            </w:r>
          </w:p>
        </w:tc>
        <w:tc>
          <w:tcPr>
            <w:tcW w:w="3072" w:type="dxa"/>
          </w:tcPr>
          <w:p w14:paraId="569E79A6" w14:textId="14A9ED37" w:rsidR="008853C6" w:rsidRPr="006A5091" w:rsidRDefault="008853C6" w:rsidP="000D2988">
            <w:pPr>
              <w:adjustRightInd w:val="0"/>
              <w:rPr>
                <w:bCs/>
                <w:sz w:val="24"/>
                <w:szCs w:val="24"/>
              </w:rPr>
            </w:pPr>
            <w:r w:rsidRPr="00275349">
              <w:t>Understand the steps involved in the investment process. (CO1, K2)</w:t>
            </w:r>
          </w:p>
        </w:tc>
      </w:tr>
      <w:tr w:rsidR="008853C6" w:rsidRPr="004F434E" w14:paraId="7A47D628" w14:textId="77777777" w:rsidTr="000D2988">
        <w:trPr>
          <w:trHeight w:val="248"/>
        </w:trPr>
        <w:tc>
          <w:tcPr>
            <w:tcW w:w="10897" w:type="dxa"/>
            <w:gridSpan w:val="4"/>
          </w:tcPr>
          <w:p w14:paraId="2E6881C9" w14:textId="53F1DA3A" w:rsidR="008853C6" w:rsidRPr="006A5091" w:rsidRDefault="008853C6" w:rsidP="000D2988">
            <w:pPr>
              <w:adjustRightInd w:val="0"/>
              <w:rPr>
                <w:b/>
                <w:bCs/>
                <w:iCs/>
                <w:sz w:val="24"/>
                <w:szCs w:val="24"/>
              </w:rPr>
            </w:pPr>
            <w:r w:rsidRPr="006A5091">
              <w:rPr>
                <w:b/>
                <w:bCs/>
                <w:iCs/>
                <w:sz w:val="24"/>
                <w:szCs w:val="24"/>
              </w:rPr>
              <w:t xml:space="preserve">UNIT-II: </w:t>
            </w:r>
            <w:r w:rsidR="00042E13">
              <w:t>Financial Instruments</w:t>
            </w:r>
          </w:p>
        </w:tc>
      </w:tr>
      <w:tr w:rsidR="00042E13" w:rsidRPr="004F434E" w14:paraId="3C0A0DBD" w14:textId="77777777" w:rsidTr="00676BBC">
        <w:trPr>
          <w:trHeight w:val="530"/>
        </w:trPr>
        <w:tc>
          <w:tcPr>
            <w:tcW w:w="918" w:type="dxa"/>
          </w:tcPr>
          <w:p w14:paraId="30EFAA14" w14:textId="2B4FCB0A" w:rsidR="00042E13" w:rsidRPr="006A5091" w:rsidRDefault="00042E13" w:rsidP="00042E13">
            <w:pPr>
              <w:adjustRightInd w:val="0"/>
              <w:rPr>
                <w:bCs/>
                <w:sz w:val="24"/>
                <w:szCs w:val="24"/>
              </w:rPr>
            </w:pPr>
            <w:r>
              <w:rPr>
                <w:bCs/>
                <w:sz w:val="24"/>
                <w:szCs w:val="24"/>
              </w:rPr>
              <w:lastRenderedPageBreak/>
              <w:t>6</w:t>
            </w:r>
          </w:p>
        </w:tc>
        <w:tc>
          <w:tcPr>
            <w:tcW w:w="3217" w:type="dxa"/>
          </w:tcPr>
          <w:p w14:paraId="755C8A51" w14:textId="052579AD" w:rsidR="00042E13" w:rsidRPr="006A5091" w:rsidRDefault="00042E13" w:rsidP="00042E13">
            <w:pPr>
              <w:rPr>
                <w:sz w:val="24"/>
                <w:szCs w:val="24"/>
              </w:rPr>
            </w:pPr>
            <w:r w:rsidRPr="00275349">
              <w:t>Overview of Financial Instruments</w:t>
            </w:r>
          </w:p>
        </w:tc>
        <w:tc>
          <w:tcPr>
            <w:tcW w:w="3690" w:type="dxa"/>
          </w:tcPr>
          <w:p w14:paraId="1C959CB8" w14:textId="1EA7F27B" w:rsidR="00042E13" w:rsidRPr="006A5091" w:rsidRDefault="00042E13" w:rsidP="00042E13">
            <w:pPr>
              <w:adjustRightInd w:val="0"/>
              <w:rPr>
                <w:sz w:val="24"/>
                <w:szCs w:val="24"/>
              </w:rPr>
            </w:pPr>
            <w:r w:rsidRPr="00275349">
              <w:t>Textbo</w:t>
            </w:r>
            <w:r>
              <w:t>ok, Investment Management</w:t>
            </w:r>
            <w:r w:rsidRPr="00275349">
              <w:t>, Chapter 2</w:t>
            </w:r>
            <w:r>
              <w:t xml:space="preserve">, </w:t>
            </w:r>
            <w:r w:rsidRPr="00042E13">
              <w:t xml:space="preserve">Prof. Sandeep </w:t>
            </w:r>
            <w:proofErr w:type="spellStart"/>
            <w:r w:rsidRPr="00042E13">
              <w:t>kour</w:t>
            </w:r>
            <w:proofErr w:type="spellEnd"/>
            <w:r w:rsidRPr="00042E13">
              <w:t xml:space="preserve"> </w:t>
            </w:r>
            <w:proofErr w:type="spellStart"/>
            <w:r w:rsidRPr="00042E13">
              <w:t>tandon</w:t>
            </w:r>
            <w:proofErr w:type="spellEnd"/>
            <w:r>
              <w:t xml:space="preserve">, </w:t>
            </w:r>
            <w:proofErr w:type="gramStart"/>
            <w:r w:rsidRPr="000F0B62">
              <w:rPr>
                <w:bCs/>
                <w:sz w:val="24"/>
                <w:szCs w:val="24"/>
              </w:rPr>
              <w:t>Further</w:t>
            </w:r>
            <w:proofErr w:type="gramEnd"/>
            <w:r w:rsidRPr="000F0B62">
              <w:rPr>
                <w:bCs/>
                <w:sz w:val="24"/>
                <w:szCs w:val="24"/>
              </w:rPr>
              <w:t>: https://manishdadhich.gnomio.com</w:t>
            </w:r>
          </w:p>
        </w:tc>
        <w:tc>
          <w:tcPr>
            <w:tcW w:w="3072" w:type="dxa"/>
          </w:tcPr>
          <w:p w14:paraId="32A9ED86" w14:textId="2DBF788D" w:rsidR="00042E13" w:rsidRPr="00C53934" w:rsidRDefault="00042E13" w:rsidP="000D2988">
            <w:pPr>
              <w:adjustRightInd w:val="0"/>
              <w:rPr>
                <w:b/>
                <w:bCs/>
                <w:sz w:val="24"/>
                <w:szCs w:val="24"/>
              </w:rPr>
            </w:pPr>
            <w:r w:rsidRPr="00275349">
              <w:t>Gain knowledge of various financial instruments. (CO2, K1)</w:t>
            </w:r>
          </w:p>
        </w:tc>
      </w:tr>
      <w:tr w:rsidR="00042E13" w:rsidRPr="004F434E" w14:paraId="16144F79" w14:textId="77777777" w:rsidTr="00676BBC">
        <w:trPr>
          <w:trHeight w:val="1118"/>
        </w:trPr>
        <w:tc>
          <w:tcPr>
            <w:tcW w:w="918" w:type="dxa"/>
          </w:tcPr>
          <w:p w14:paraId="4AD8D879" w14:textId="2F2D0FEE" w:rsidR="00042E13" w:rsidRPr="006A5091" w:rsidRDefault="00042E13" w:rsidP="00042E13">
            <w:pPr>
              <w:adjustRightInd w:val="0"/>
              <w:rPr>
                <w:bCs/>
                <w:sz w:val="24"/>
                <w:szCs w:val="24"/>
              </w:rPr>
            </w:pPr>
            <w:r>
              <w:rPr>
                <w:bCs/>
                <w:sz w:val="24"/>
                <w:szCs w:val="24"/>
              </w:rPr>
              <w:t>7</w:t>
            </w:r>
          </w:p>
        </w:tc>
        <w:tc>
          <w:tcPr>
            <w:tcW w:w="3217" w:type="dxa"/>
          </w:tcPr>
          <w:p w14:paraId="7BF5742B" w14:textId="2580946A" w:rsidR="00042E13" w:rsidRPr="006A5091" w:rsidRDefault="00042E13" w:rsidP="00042E13">
            <w:pPr>
              <w:rPr>
                <w:sz w:val="24"/>
                <w:szCs w:val="24"/>
              </w:rPr>
            </w:pPr>
            <w:r w:rsidRPr="00275349">
              <w:t>Money Market Instruments</w:t>
            </w:r>
          </w:p>
        </w:tc>
        <w:tc>
          <w:tcPr>
            <w:tcW w:w="3690" w:type="dxa"/>
          </w:tcPr>
          <w:p w14:paraId="12768A23" w14:textId="4802D467" w:rsidR="00042E13" w:rsidRPr="00087F1D" w:rsidRDefault="00042E13" w:rsidP="00042E13">
            <w:pPr>
              <w:adjustRightInd w:val="0"/>
              <w:rPr>
                <w:sz w:val="24"/>
                <w:szCs w:val="24"/>
              </w:rPr>
            </w:pPr>
            <w:r w:rsidRPr="00275349">
              <w:t>Textbo</w:t>
            </w:r>
            <w:r w:rsidRPr="001340D5">
              <w:t>ok, Investment Management</w:t>
            </w:r>
            <w:r w:rsidRPr="00275349">
              <w:t xml:space="preserve">, Chapter </w:t>
            </w:r>
            <w:r>
              <w:t>3</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roofErr w:type="gramStart"/>
            <w:r w:rsidRPr="001340D5">
              <w:rPr>
                <w:bCs/>
                <w:sz w:val="24"/>
                <w:szCs w:val="24"/>
              </w:rPr>
              <w:t>Further</w:t>
            </w:r>
            <w:proofErr w:type="gramEnd"/>
            <w:r w:rsidRPr="001340D5">
              <w:rPr>
                <w:bCs/>
                <w:sz w:val="24"/>
                <w:szCs w:val="24"/>
              </w:rPr>
              <w:t>: https://manishdadhich.gnomio.com</w:t>
            </w:r>
          </w:p>
        </w:tc>
        <w:tc>
          <w:tcPr>
            <w:tcW w:w="3072" w:type="dxa"/>
          </w:tcPr>
          <w:p w14:paraId="689E2592" w14:textId="7E3E4677" w:rsidR="00042E13" w:rsidRPr="00C53934" w:rsidRDefault="00042E13" w:rsidP="000D2988">
            <w:pPr>
              <w:adjustRightInd w:val="0"/>
              <w:rPr>
                <w:b/>
                <w:bCs/>
                <w:sz w:val="24"/>
                <w:szCs w:val="24"/>
              </w:rPr>
            </w:pPr>
            <w:r w:rsidRPr="00275349">
              <w:t>Understand money market instruments and their functions. (CO2, K2)</w:t>
            </w:r>
          </w:p>
        </w:tc>
      </w:tr>
      <w:tr w:rsidR="00042E13" w:rsidRPr="004F434E" w14:paraId="7ABD2120" w14:textId="77777777" w:rsidTr="00676BBC">
        <w:trPr>
          <w:trHeight w:val="107"/>
        </w:trPr>
        <w:tc>
          <w:tcPr>
            <w:tcW w:w="918" w:type="dxa"/>
          </w:tcPr>
          <w:p w14:paraId="68BDE041" w14:textId="6EC8FA5F" w:rsidR="00042E13" w:rsidRPr="006A5091" w:rsidRDefault="00042E13" w:rsidP="00042E13">
            <w:pPr>
              <w:adjustRightInd w:val="0"/>
              <w:rPr>
                <w:bCs/>
                <w:sz w:val="24"/>
                <w:szCs w:val="24"/>
              </w:rPr>
            </w:pPr>
            <w:r>
              <w:rPr>
                <w:bCs/>
                <w:sz w:val="24"/>
                <w:szCs w:val="24"/>
              </w:rPr>
              <w:t>8</w:t>
            </w:r>
          </w:p>
        </w:tc>
        <w:tc>
          <w:tcPr>
            <w:tcW w:w="3217" w:type="dxa"/>
          </w:tcPr>
          <w:p w14:paraId="5750FA39" w14:textId="36223E90" w:rsidR="00042E13" w:rsidRPr="006A5091" w:rsidRDefault="00042E13" w:rsidP="00042E13">
            <w:pPr>
              <w:adjustRightInd w:val="0"/>
              <w:rPr>
                <w:sz w:val="24"/>
                <w:szCs w:val="24"/>
              </w:rPr>
            </w:pPr>
            <w:r w:rsidRPr="00275349">
              <w:t>Capital Market Instruments</w:t>
            </w:r>
          </w:p>
        </w:tc>
        <w:tc>
          <w:tcPr>
            <w:tcW w:w="3690" w:type="dxa"/>
          </w:tcPr>
          <w:p w14:paraId="7ED0C8E7" w14:textId="722F42D2" w:rsidR="00042E13" w:rsidRPr="00087F1D" w:rsidRDefault="00042E13" w:rsidP="00042E13">
            <w:pPr>
              <w:adjustRightInd w:val="0"/>
              <w:rPr>
                <w:sz w:val="24"/>
                <w:szCs w:val="24"/>
              </w:rPr>
            </w:pPr>
            <w:r w:rsidRPr="00275349">
              <w:t>Textbo</w:t>
            </w:r>
            <w:r w:rsidRPr="001340D5">
              <w:t>ok, Investment Management</w:t>
            </w:r>
            <w:r w:rsidRPr="00275349">
              <w:t xml:space="preserve">, Chapter </w:t>
            </w:r>
            <w:r>
              <w:t>3</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roofErr w:type="gramStart"/>
            <w:r w:rsidRPr="001340D5">
              <w:rPr>
                <w:bCs/>
                <w:sz w:val="24"/>
                <w:szCs w:val="24"/>
              </w:rPr>
              <w:t>Further</w:t>
            </w:r>
            <w:proofErr w:type="gramEnd"/>
            <w:r w:rsidRPr="001340D5">
              <w:rPr>
                <w:bCs/>
                <w:sz w:val="24"/>
                <w:szCs w:val="24"/>
              </w:rPr>
              <w:t>: https://manishdadhich.gnomio.com</w:t>
            </w:r>
          </w:p>
        </w:tc>
        <w:tc>
          <w:tcPr>
            <w:tcW w:w="3072" w:type="dxa"/>
          </w:tcPr>
          <w:p w14:paraId="2AB8485F" w14:textId="1D7A4EE0" w:rsidR="00042E13" w:rsidRPr="00C53934" w:rsidRDefault="00042E13" w:rsidP="000D2988">
            <w:pPr>
              <w:adjustRightInd w:val="0"/>
              <w:rPr>
                <w:b/>
                <w:bCs/>
                <w:sz w:val="24"/>
                <w:szCs w:val="24"/>
              </w:rPr>
            </w:pPr>
            <w:r w:rsidRPr="00275349">
              <w:t>Understand capital market instruments and their functions. (CO2, K2)</w:t>
            </w:r>
          </w:p>
        </w:tc>
      </w:tr>
      <w:tr w:rsidR="00042E13" w:rsidRPr="004F434E" w14:paraId="65C013A0" w14:textId="77777777" w:rsidTr="00676BBC">
        <w:trPr>
          <w:trHeight w:val="107"/>
        </w:trPr>
        <w:tc>
          <w:tcPr>
            <w:tcW w:w="918" w:type="dxa"/>
          </w:tcPr>
          <w:p w14:paraId="594FC6DF" w14:textId="2F39F158" w:rsidR="00042E13" w:rsidRDefault="00042E13" w:rsidP="00042E13">
            <w:pPr>
              <w:adjustRightInd w:val="0"/>
              <w:rPr>
                <w:bCs/>
                <w:sz w:val="24"/>
                <w:szCs w:val="24"/>
              </w:rPr>
            </w:pPr>
            <w:r>
              <w:rPr>
                <w:bCs/>
                <w:sz w:val="24"/>
                <w:szCs w:val="24"/>
              </w:rPr>
              <w:t>9</w:t>
            </w:r>
          </w:p>
        </w:tc>
        <w:tc>
          <w:tcPr>
            <w:tcW w:w="3217" w:type="dxa"/>
          </w:tcPr>
          <w:p w14:paraId="648D4249" w14:textId="7830BB5E" w:rsidR="00042E13" w:rsidRPr="00297EBB" w:rsidRDefault="00042E13" w:rsidP="00042E13">
            <w:pPr>
              <w:adjustRightInd w:val="0"/>
              <w:rPr>
                <w:sz w:val="24"/>
                <w:szCs w:val="24"/>
              </w:rPr>
            </w:pPr>
            <w:r w:rsidRPr="00275349">
              <w:t>Derivatives</w:t>
            </w:r>
          </w:p>
        </w:tc>
        <w:tc>
          <w:tcPr>
            <w:tcW w:w="3690" w:type="dxa"/>
          </w:tcPr>
          <w:p w14:paraId="1A34CC3B" w14:textId="5B766E55" w:rsidR="00042E13" w:rsidRDefault="00042E13" w:rsidP="00042E13">
            <w:pPr>
              <w:adjustRightInd w:val="0"/>
            </w:pPr>
            <w:r w:rsidRPr="00275349">
              <w:t>Textbo</w:t>
            </w:r>
            <w:r w:rsidRPr="001340D5">
              <w:t>ok, Investment Management</w:t>
            </w:r>
            <w:r w:rsidRPr="00275349">
              <w:t xml:space="preserve">, Chapter </w:t>
            </w:r>
            <w:r>
              <w:t>4</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roofErr w:type="gramStart"/>
            <w:r w:rsidRPr="001340D5">
              <w:rPr>
                <w:bCs/>
                <w:sz w:val="24"/>
                <w:szCs w:val="24"/>
              </w:rPr>
              <w:t>Further</w:t>
            </w:r>
            <w:proofErr w:type="gramEnd"/>
            <w:r w:rsidRPr="001340D5">
              <w:rPr>
                <w:bCs/>
                <w:sz w:val="24"/>
                <w:szCs w:val="24"/>
              </w:rPr>
              <w:t>: https://manishdadhich.gnomio.com</w:t>
            </w:r>
          </w:p>
        </w:tc>
        <w:tc>
          <w:tcPr>
            <w:tcW w:w="3072" w:type="dxa"/>
          </w:tcPr>
          <w:p w14:paraId="768BA183" w14:textId="54569896" w:rsidR="00042E13" w:rsidRDefault="00042E13" w:rsidP="000D2988">
            <w:pPr>
              <w:adjustRightInd w:val="0"/>
              <w:rPr>
                <w:sz w:val="24"/>
                <w:szCs w:val="24"/>
              </w:rPr>
            </w:pPr>
            <w:r w:rsidRPr="00275349">
              <w:t>Learn the basics of derivatives and their applications. (CO2, K2)</w:t>
            </w:r>
          </w:p>
        </w:tc>
      </w:tr>
      <w:tr w:rsidR="00042E13" w:rsidRPr="004F434E" w14:paraId="0ED2A0C8" w14:textId="77777777" w:rsidTr="00676BBC">
        <w:trPr>
          <w:trHeight w:val="107"/>
        </w:trPr>
        <w:tc>
          <w:tcPr>
            <w:tcW w:w="918" w:type="dxa"/>
          </w:tcPr>
          <w:p w14:paraId="44ACC6CE" w14:textId="7900F049" w:rsidR="00042E13" w:rsidRPr="006A5091" w:rsidRDefault="00042E13" w:rsidP="00042E13">
            <w:pPr>
              <w:adjustRightInd w:val="0"/>
              <w:rPr>
                <w:bCs/>
                <w:sz w:val="24"/>
                <w:szCs w:val="24"/>
              </w:rPr>
            </w:pPr>
            <w:r>
              <w:rPr>
                <w:bCs/>
                <w:sz w:val="24"/>
                <w:szCs w:val="24"/>
              </w:rPr>
              <w:t>10</w:t>
            </w:r>
          </w:p>
        </w:tc>
        <w:tc>
          <w:tcPr>
            <w:tcW w:w="3217" w:type="dxa"/>
          </w:tcPr>
          <w:p w14:paraId="2A819448" w14:textId="192889DD" w:rsidR="00042E13" w:rsidRPr="00013A8B" w:rsidRDefault="00042E13" w:rsidP="00042E13">
            <w:pPr>
              <w:adjustRightInd w:val="0"/>
              <w:rPr>
                <w:bCs/>
                <w:sz w:val="24"/>
                <w:szCs w:val="24"/>
              </w:rPr>
            </w:pPr>
            <w:r w:rsidRPr="00275349">
              <w:t>Mutual Funds</w:t>
            </w:r>
          </w:p>
        </w:tc>
        <w:tc>
          <w:tcPr>
            <w:tcW w:w="3690" w:type="dxa"/>
          </w:tcPr>
          <w:p w14:paraId="67BAD8D0" w14:textId="11B09798" w:rsidR="00042E13" w:rsidRPr="00013A8B" w:rsidRDefault="00042E13" w:rsidP="00042E13">
            <w:pPr>
              <w:adjustRightInd w:val="0"/>
              <w:rPr>
                <w:bCs/>
                <w:sz w:val="24"/>
                <w:szCs w:val="24"/>
              </w:rPr>
            </w:pPr>
            <w:r w:rsidRPr="00275349">
              <w:t>Textbo</w:t>
            </w:r>
            <w:r w:rsidRPr="001340D5">
              <w:t>ok, Investment Management</w:t>
            </w:r>
            <w:r w:rsidRPr="00275349">
              <w:t xml:space="preserve">, Chapter </w:t>
            </w:r>
            <w:r>
              <w:t>4</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roofErr w:type="gramStart"/>
            <w:r w:rsidRPr="001340D5">
              <w:rPr>
                <w:bCs/>
                <w:sz w:val="24"/>
                <w:szCs w:val="24"/>
              </w:rPr>
              <w:t>Further</w:t>
            </w:r>
            <w:proofErr w:type="gramEnd"/>
            <w:r w:rsidRPr="001340D5">
              <w:rPr>
                <w:bCs/>
                <w:sz w:val="24"/>
                <w:szCs w:val="24"/>
              </w:rPr>
              <w:t>: https://manishdadhich.gnomio.com</w:t>
            </w:r>
          </w:p>
        </w:tc>
        <w:tc>
          <w:tcPr>
            <w:tcW w:w="3072" w:type="dxa"/>
          </w:tcPr>
          <w:p w14:paraId="061C82CD" w14:textId="2D54A26F" w:rsidR="00042E13" w:rsidRPr="00C53934" w:rsidRDefault="00042E13" w:rsidP="000D2988">
            <w:pPr>
              <w:adjustRightInd w:val="0"/>
              <w:rPr>
                <w:b/>
                <w:bCs/>
                <w:sz w:val="24"/>
                <w:szCs w:val="24"/>
              </w:rPr>
            </w:pPr>
            <w:r w:rsidRPr="00275349">
              <w:t>Understand the concept of mutual funds and their types. (CO2, K2)</w:t>
            </w:r>
          </w:p>
        </w:tc>
      </w:tr>
      <w:tr w:rsidR="00042E13" w:rsidRPr="004F434E" w14:paraId="4CA22A2A" w14:textId="77777777" w:rsidTr="000D2988">
        <w:trPr>
          <w:trHeight w:val="371"/>
        </w:trPr>
        <w:tc>
          <w:tcPr>
            <w:tcW w:w="10897" w:type="dxa"/>
            <w:gridSpan w:val="4"/>
          </w:tcPr>
          <w:p w14:paraId="49A7FD03" w14:textId="7E4DB015" w:rsidR="00042E13" w:rsidRPr="007777FF" w:rsidRDefault="00042E13" w:rsidP="000D2988">
            <w:pPr>
              <w:adjustRightInd w:val="0"/>
              <w:rPr>
                <w:b/>
                <w:sz w:val="24"/>
                <w:szCs w:val="24"/>
              </w:rPr>
            </w:pPr>
            <w:r w:rsidRPr="007777FF">
              <w:rPr>
                <w:b/>
                <w:iCs/>
                <w:sz w:val="24"/>
                <w:szCs w:val="24"/>
              </w:rPr>
              <w:t xml:space="preserve">UNIT-III: </w:t>
            </w:r>
            <w:r>
              <w:t>Classification of Investments</w:t>
            </w:r>
          </w:p>
        </w:tc>
      </w:tr>
      <w:tr w:rsidR="00042E13" w:rsidRPr="004F434E" w14:paraId="0944ACED" w14:textId="77777777" w:rsidTr="00676BBC">
        <w:trPr>
          <w:trHeight w:val="107"/>
        </w:trPr>
        <w:tc>
          <w:tcPr>
            <w:tcW w:w="918" w:type="dxa"/>
          </w:tcPr>
          <w:p w14:paraId="00F16E19" w14:textId="7D634B1D" w:rsidR="00042E13" w:rsidRPr="006A5091" w:rsidRDefault="00042E13" w:rsidP="00042E13">
            <w:pPr>
              <w:adjustRightInd w:val="0"/>
              <w:jc w:val="center"/>
              <w:rPr>
                <w:bCs/>
                <w:sz w:val="24"/>
                <w:szCs w:val="24"/>
              </w:rPr>
            </w:pPr>
            <w:r>
              <w:rPr>
                <w:bCs/>
                <w:sz w:val="24"/>
                <w:szCs w:val="24"/>
              </w:rPr>
              <w:t>11</w:t>
            </w:r>
          </w:p>
        </w:tc>
        <w:tc>
          <w:tcPr>
            <w:tcW w:w="3217" w:type="dxa"/>
            <w:vAlign w:val="center"/>
          </w:tcPr>
          <w:p w14:paraId="6C4644B8" w14:textId="49E54146" w:rsidR="00042E13" w:rsidRPr="006A5091" w:rsidRDefault="00042E13" w:rsidP="00042E13">
            <w:pPr>
              <w:jc w:val="both"/>
              <w:rPr>
                <w:sz w:val="24"/>
                <w:szCs w:val="24"/>
              </w:rPr>
            </w:pPr>
            <w:r w:rsidRPr="00275349">
              <w:t>Types of Investment Companies</w:t>
            </w:r>
          </w:p>
        </w:tc>
        <w:tc>
          <w:tcPr>
            <w:tcW w:w="3690" w:type="dxa"/>
            <w:vAlign w:val="center"/>
          </w:tcPr>
          <w:p w14:paraId="4BE021DA" w14:textId="77777777" w:rsidR="00042E13" w:rsidRDefault="00042E13" w:rsidP="00042E13">
            <w:pPr>
              <w:adjustRightInd w:val="0"/>
              <w:jc w:val="both"/>
            </w:pPr>
            <w:r w:rsidRPr="00275349">
              <w:t>Textbo</w:t>
            </w:r>
            <w:r w:rsidRPr="001340D5">
              <w:t>ok, Investment Management</w:t>
            </w:r>
            <w:r w:rsidRPr="00275349">
              <w:t>,</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
          <w:p w14:paraId="31C1BA7E" w14:textId="4F069DCA" w:rsidR="00042E13" w:rsidRPr="007777FF" w:rsidRDefault="00042E13" w:rsidP="00042E13">
            <w:pPr>
              <w:adjustRightInd w:val="0"/>
              <w:jc w:val="both"/>
              <w:rPr>
                <w:bCs/>
                <w:sz w:val="24"/>
                <w:szCs w:val="24"/>
              </w:rPr>
            </w:pPr>
            <w:r w:rsidRPr="001340D5">
              <w:rPr>
                <w:bCs/>
                <w:sz w:val="24"/>
                <w:szCs w:val="24"/>
              </w:rPr>
              <w:t>Further: https://manishdadhich.gnomio.com</w:t>
            </w:r>
            <w:r>
              <w:t xml:space="preserve">, </w:t>
            </w:r>
            <w:r w:rsidRPr="00042E13">
              <w:t>232-328</w:t>
            </w:r>
          </w:p>
        </w:tc>
        <w:tc>
          <w:tcPr>
            <w:tcW w:w="3072" w:type="dxa"/>
          </w:tcPr>
          <w:p w14:paraId="701C5062" w14:textId="0236E981" w:rsidR="00042E13" w:rsidRPr="00C53934" w:rsidRDefault="00042E13" w:rsidP="000D2988">
            <w:pPr>
              <w:adjustRightInd w:val="0"/>
              <w:rPr>
                <w:b/>
                <w:sz w:val="24"/>
                <w:szCs w:val="24"/>
              </w:rPr>
            </w:pPr>
            <w:r w:rsidRPr="00275349">
              <w:t>Classify different types of investment companies. (CO3, K2)</w:t>
            </w:r>
          </w:p>
        </w:tc>
      </w:tr>
      <w:tr w:rsidR="00042E13" w:rsidRPr="004F434E" w14:paraId="54ED368D" w14:textId="77777777" w:rsidTr="00676BBC">
        <w:trPr>
          <w:trHeight w:val="107"/>
        </w:trPr>
        <w:tc>
          <w:tcPr>
            <w:tcW w:w="918" w:type="dxa"/>
          </w:tcPr>
          <w:p w14:paraId="5EDA320C" w14:textId="3A3F9AF5" w:rsidR="00042E13" w:rsidRPr="006A5091" w:rsidRDefault="00042E13" w:rsidP="00042E13">
            <w:pPr>
              <w:adjustRightInd w:val="0"/>
              <w:jc w:val="center"/>
              <w:rPr>
                <w:bCs/>
                <w:sz w:val="24"/>
                <w:szCs w:val="24"/>
              </w:rPr>
            </w:pPr>
            <w:r>
              <w:rPr>
                <w:bCs/>
                <w:sz w:val="24"/>
                <w:szCs w:val="24"/>
              </w:rPr>
              <w:t>12</w:t>
            </w:r>
          </w:p>
        </w:tc>
        <w:tc>
          <w:tcPr>
            <w:tcW w:w="3217" w:type="dxa"/>
            <w:vAlign w:val="center"/>
          </w:tcPr>
          <w:p w14:paraId="73BEE2A1" w14:textId="555970EB" w:rsidR="00042E13" w:rsidRPr="006A5091" w:rsidRDefault="00042E13" w:rsidP="00042E13">
            <w:pPr>
              <w:jc w:val="both"/>
              <w:rPr>
                <w:sz w:val="24"/>
                <w:szCs w:val="24"/>
              </w:rPr>
            </w:pPr>
            <w:r w:rsidRPr="00275349">
              <w:t>Mutual Fund Types</w:t>
            </w:r>
          </w:p>
        </w:tc>
        <w:tc>
          <w:tcPr>
            <w:tcW w:w="3690" w:type="dxa"/>
          </w:tcPr>
          <w:p w14:paraId="3924B6A8" w14:textId="77777777" w:rsidR="000D2988" w:rsidRDefault="000D2988" w:rsidP="000D2988">
            <w:pPr>
              <w:adjustRightInd w:val="0"/>
              <w:jc w:val="both"/>
            </w:pPr>
            <w:r w:rsidRPr="00275349">
              <w:t>Textbo</w:t>
            </w:r>
            <w:r w:rsidRPr="001340D5">
              <w:t>ok, Investment Management</w:t>
            </w:r>
            <w:r w:rsidRPr="00275349">
              <w:t>,</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
          <w:p w14:paraId="7D092662" w14:textId="50801C07" w:rsidR="00042E13" w:rsidRPr="007777FF" w:rsidRDefault="000D2988" w:rsidP="000D2988">
            <w:pPr>
              <w:adjustRightInd w:val="0"/>
              <w:jc w:val="both"/>
              <w:rPr>
                <w:bCs/>
                <w:sz w:val="24"/>
                <w:szCs w:val="24"/>
              </w:rPr>
            </w:pPr>
            <w:r w:rsidRPr="001340D5">
              <w:rPr>
                <w:bCs/>
                <w:sz w:val="24"/>
                <w:szCs w:val="24"/>
              </w:rPr>
              <w:t>Further: https://manishdadhich.gnomio.com</w:t>
            </w:r>
            <w:r>
              <w:t xml:space="preserve">, </w:t>
            </w:r>
            <w:r w:rsidRPr="00042E13">
              <w:t>232-328</w:t>
            </w:r>
          </w:p>
        </w:tc>
        <w:tc>
          <w:tcPr>
            <w:tcW w:w="3072" w:type="dxa"/>
          </w:tcPr>
          <w:p w14:paraId="63126D05" w14:textId="72D94C5D" w:rsidR="00042E13" w:rsidRPr="00C53934" w:rsidRDefault="00042E13" w:rsidP="000D2988">
            <w:pPr>
              <w:adjustRightInd w:val="0"/>
              <w:rPr>
                <w:b/>
                <w:sz w:val="24"/>
                <w:szCs w:val="24"/>
              </w:rPr>
            </w:pPr>
            <w:r w:rsidRPr="00275349">
              <w:t>Learn about various mutual fund types. (CO3, K2)</w:t>
            </w:r>
          </w:p>
        </w:tc>
      </w:tr>
      <w:tr w:rsidR="00042E13" w:rsidRPr="004F434E" w14:paraId="251DEB50" w14:textId="77777777" w:rsidTr="00676BBC">
        <w:trPr>
          <w:trHeight w:val="107"/>
        </w:trPr>
        <w:tc>
          <w:tcPr>
            <w:tcW w:w="918" w:type="dxa"/>
          </w:tcPr>
          <w:p w14:paraId="5352A0B4" w14:textId="6BD7A52B" w:rsidR="00042E13" w:rsidRPr="006A5091" w:rsidRDefault="00042E13" w:rsidP="00042E13">
            <w:pPr>
              <w:adjustRightInd w:val="0"/>
              <w:jc w:val="center"/>
              <w:rPr>
                <w:bCs/>
                <w:sz w:val="24"/>
                <w:szCs w:val="24"/>
              </w:rPr>
            </w:pPr>
            <w:r>
              <w:rPr>
                <w:bCs/>
                <w:sz w:val="24"/>
                <w:szCs w:val="24"/>
              </w:rPr>
              <w:t>13</w:t>
            </w:r>
          </w:p>
        </w:tc>
        <w:tc>
          <w:tcPr>
            <w:tcW w:w="3217" w:type="dxa"/>
            <w:vAlign w:val="center"/>
          </w:tcPr>
          <w:p w14:paraId="23EC07C3" w14:textId="3CFE0AF9" w:rsidR="00042E13" w:rsidRPr="006A5091" w:rsidRDefault="00042E13" w:rsidP="00042E13">
            <w:pPr>
              <w:jc w:val="both"/>
              <w:rPr>
                <w:sz w:val="24"/>
                <w:szCs w:val="24"/>
              </w:rPr>
            </w:pPr>
            <w:r w:rsidRPr="00275349">
              <w:t>Performance of Mutual Funds</w:t>
            </w:r>
          </w:p>
        </w:tc>
        <w:tc>
          <w:tcPr>
            <w:tcW w:w="3690" w:type="dxa"/>
          </w:tcPr>
          <w:p w14:paraId="01FF5700" w14:textId="77777777" w:rsidR="000D2988" w:rsidRDefault="000D2988" w:rsidP="000D2988">
            <w:pPr>
              <w:adjustRightInd w:val="0"/>
              <w:jc w:val="both"/>
            </w:pPr>
            <w:r w:rsidRPr="00275349">
              <w:t>Textbo</w:t>
            </w:r>
            <w:r w:rsidRPr="001340D5">
              <w:t>ok, Investment Management</w:t>
            </w:r>
            <w:r w:rsidRPr="00275349">
              <w:t>,</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
          <w:p w14:paraId="30F28CAC" w14:textId="3BB95465" w:rsidR="00042E13" w:rsidRPr="007777FF" w:rsidRDefault="000D2988" w:rsidP="000D2988">
            <w:pPr>
              <w:adjustRightInd w:val="0"/>
              <w:jc w:val="both"/>
              <w:rPr>
                <w:bCs/>
                <w:sz w:val="24"/>
                <w:szCs w:val="24"/>
              </w:rPr>
            </w:pPr>
            <w:r w:rsidRPr="001340D5">
              <w:rPr>
                <w:bCs/>
                <w:sz w:val="24"/>
                <w:szCs w:val="24"/>
              </w:rPr>
              <w:t>Further: https://manishdadhich.gnomio.com</w:t>
            </w:r>
            <w:r>
              <w:t xml:space="preserve">, </w:t>
            </w:r>
            <w:r w:rsidRPr="00042E13">
              <w:t>232-328</w:t>
            </w:r>
          </w:p>
        </w:tc>
        <w:tc>
          <w:tcPr>
            <w:tcW w:w="3072" w:type="dxa"/>
          </w:tcPr>
          <w:p w14:paraId="640B6B3D" w14:textId="69BD6CBB" w:rsidR="00042E13" w:rsidRPr="00C53934" w:rsidRDefault="00042E13" w:rsidP="000D2988">
            <w:pPr>
              <w:adjustRightInd w:val="0"/>
              <w:rPr>
                <w:b/>
                <w:sz w:val="24"/>
                <w:szCs w:val="24"/>
              </w:rPr>
            </w:pPr>
            <w:r w:rsidRPr="00275349">
              <w:t>Analyze the performance of mutual funds. (CO3, K2)</w:t>
            </w:r>
          </w:p>
        </w:tc>
      </w:tr>
      <w:tr w:rsidR="00042E13" w:rsidRPr="004F434E" w14:paraId="12D907DC" w14:textId="77777777" w:rsidTr="00676BBC">
        <w:trPr>
          <w:trHeight w:val="107"/>
        </w:trPr>
        <w:tc>
          <w:tcPr>
            <w:tcW w:w="918" w:type="dxa"/>
          </w:tcPr>
          <w:p w14:paraId="7EAA8DEB" w14:textId="4CEB0F71" w:rsidR="00042E13" w:rsidRPr="006A5091" w:rsidRDefault="00042E13" w:rsidP="00042E13">
            <w:pPr>
              <w:adjustRightInd w:val="0"/>
              <w:jc w:val="center"/>
              <w:rPr>
                <w:bCs/>
                <w:sz w:val="24"/>
                <w:szCs w:val="24"/>
              </w:rPr>
            </w:pPr>
            <w:r>
              <w:rPr>
                <w:bCs/>
                <w:sz w:val="24"/>
                <w:szCs w:val="24"/>
              </w:rPr>
              <w:t>14</w:t>
            </w:r>
          </w:p>
        </w:tc>
        <w:tc>
          <w:tcPr>
            <w:tcW w:w="3217" w:type="dxa"/>
            <w:vAlign w:val="center"/>
          </w:tcPr>
          <w:p w14:paraId="701363E8" w14:textId="011C985C" w:rsidR="00042E13" w:rsidRPr="006A5091" w:rsidRDefault="00042E13" w:rsidP="00042E13">
            <w:pPr>
              <w:adjustRightInd w:val="0"/>
              <w:jc w:val="both"/>
              <w:rPr>
                <w:sz w:val="24"/>
                <w:szCs w:val="24"/>
              </w:rPr>
            </w:pPr>
            <w:r w:rsidRPr="00275349">
              <w:t>NAV Analysis</w:t>
            </w:r>
          </w:p>
        </w:tc>
        <w:tc>
          <w:tcPr>
            <w:tcW w:w="3690" w:type="dxa"/>
          </w:tcPr>
          <w:p w14:paraId="68934195" w14:textId="77777777" w:rsidR="000D2988" w:rsidRDefault="000D2988" w:rsidP="000D2988">
            <w:pPr>
              <w:adjustRightInd w:val="0"/>
              <w:jc w:val="both"/>
            </w:pPr>
            <w:r w:rsidRPr="00275349">
              <w:t>Textbo</w:t>
            </w:r>
            <w:r w:rsidRPr="001340D5">
              <w:t>ok, Investment Management</w:t>
            </w:r>
            <w:r w:rsidRPr="00275349">
              <w:t>,</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
          <w:p w14:paraId="32ECBF15" w14:textId="7447CF89" w:rsidR="00042E13" w:rsidRPr="007777FF" w:rsidRDefault="000D2988" w:rsidP="000D2988">
            <w:pPr>
              <w:adjustRightInd w:val="0"/>
              <w:jc w:val="both"/>
              <w:rPr>
                <w:bCs/>
                <w:sz w:val="24"/>
                <w:szCs w:val="24"/>
              </w:rPr>
            </w:pPr>
            <w:r w:rsidRPr="001340D5">
              <w:rPr>
                <w:bCs/>
                <w:sz w:val="24"/>
                <w:szCs w:val="24"/>
              </w:rPr>
              <w:t>Further: https://manishdadhich.gnomio.com</w:t>
            </w:r>
            <w:r>
              <w:t xml:space="preserve">, </w:t>
            </w:r>
            <w:r w:rsidRPr="00042E13">
              <w:t>232-328</w:t>
            </w:r>
          </w:p>
        </w:tc>
        <w:tc>
          <w:tcPr>
            <w:tcW w:w="3072" w:type="dxa"/>
          </w:tcPr>
          <w:p w14:paraId="3F6B4F96" w14:textId="7F7575B9" w:rsidR="00042E13" w:rsidRPr="00C53934" w:rsidRDefault="00042E13" w:rsidP="000D2988">
            <w:pPr>
              <w:adjustRightInd w:val="0"/>
              <w:rPr>
                <w:b/>
                <w:sz w:val="24"/>
                <w:szCs w:val="24"/>
              </w:rPr>
            </w:pPr>
            <w:r w:rsidRPr="00275349">
              <w:t>Understand and analyze NAV calculations. (CO3, K2)</w:t>
            </w:r>
          </w:p>
        </w:tc>
      </w:tr>
      <w:tr w:rsidR="00042E13" w:rsidRPr="004F434E" w14:paraId="69BD3EDD" w14:textId="77777777" w:rsidTr="00676BBC">
        <w:trPr>
          <w:trHeight w:val="107"/>
        </w:trPr>
        <w:tc>
          <w:tcPr>
            <w:tcW w:w="918" w:type="dxa"/>
          </w:tcPr>
          <w:p w14:paraId="3D3C160B" w14:textId="7F471786" w:rsidR="00042E13" w:rsidRPr="006A5091" w:rsidRDefault="00042E13" w:rsidP="00042E13">
            <w:pPr>
              <w:adjustRightInd w:val="0"/>
              <w:jc w:val="center"/>
              <w:rPr>
                <w:bCs/>
                <w:sz w:val="24"/>
                <w:szCs w:val="24"/>
              </w:rPr>
            </w:pPr>
            <w:r>
              <w:rPr>
                <w:bCs/>
                <w:sz w:val="24"/>
                <w:szCs w:val="24"/>
              </w:rPr>
              <w:t>15</w:t>
            </w:r>
          </w:p>
        </w:tc>
        <w:tc>
          <w:tcPr>
            <w:tcW w:w="3217" w:type="dxa"/>
            <w:vAlign w:val="center"/>
          </w:tcPr>
          <w:p w14:paraId="452688ED" w14:textId="16F262C2" w:rsidR="00042E13" w:rsidRPr="006A5091" w:rsidRDefault="00042E13" w:rsidP="00042E13">
            <w:pPr>
              <w:adjustRightInd w:val="0"/>
              <w:jc w:val="both"/>
              <w:rPr>
                <w:sz w:val="24"/>
                <w:szCs w:val="24"/>
              </w:rPr>
            </w:pPr>
            <w:r w:rsidRPr="00275349">
              <w:t>Fund Performance Analysis</w:t>
            </w:r>
          </w:p>
        </w:tc>
        <w:tc>
          <w:tcPr>
            <w:tcW w:w="3690" w:type="dxa"/>
          </w:tcPr>
          <w:p w14:paraId="43763805" w14:textId="77777777" w:rsidR="000D2988" w:rsidRDefault="000D2988" w:rsidP="000D2988">
            <w:pPr>
              <w:adjustRightInd w:val="0"/>
              <w:jc w:val="both"/>
            </w:pPr>
            <w:r w:rsidRPr="00275349">
              <w:t>Textbo</w:t>
            </w:r>
            <w:r w:rsidRPr="001340D5">
              <w:t>ok, Investment Management</w:t>
            </w:r>
            <w:r w:rsidRPr="00275349">
              <w:t>,</w:t>
            </w:r>
            <w:r w:rsidRPr="001340D5">
              <w:t xml:space="preserve"> Prof. Sandeep </w:t>
            </w:r>
            <w:proofErr w:type="spellStart"/>
            <w:r w:rsidRPr="001340D5">
              <w:t>kour</w:t>
            </w:r>
            <w:proofErr w:type="spellEnd"/>
            <w:r w:rsidRPr="001340D5">
              <w:t xml:space="preserve"> </w:t>
            </w:r>
            <w:proofErr w:type="spellStart"/>
            <w:r w:rsidRPr="001340D5">
              <w:t>tandon</w:t>
            </w:r>
            <w:proofErr w:type="spellEnd"/>
            <w:r w:rsidRPr="001340D5">
              <w:t xml:space="preserve">, </w:t>
            </w:r>
          </w:p>
          <w:p w14:paraId="725FB945" w14:textId="294FF5B4" w:rsidR="00042E13" w:rsidRPr="007777FF" w:rsidRDefault="000D2988" w:rsidP="000D2988">
            <w:pPr>
              <w:jc w:val="both"/>
              <w:rPr>
                <w:bCs/>
                <w:sz w:val="24"/>
                <w:szCs w:val="24"/>
              </w:rPr>
            </w:pPr>
            <w:r w:rsidRPr="001340D5">
              <w:rPr>
                <w:bCs/>
                <w:sz w:val="24"/>
                <w:szCs w:val="24"/>
              </w:rPr>
              <w:t>Further: https://manishdadhich.gnomio.com</w:t>
            </w:r>
            <w:r>
              <w:t xml:space="preserve">, </w:t>
            </w:r>
            <w:r w:rsidRPr="00042E13">
              <w:t>232-328</w:t>
            </w:r>
          </w:p>
        </w:tc>
        <w:tc>
          <w:tcPr>
            <w:tcW w:w="3072" w:type="dxa"/>
          </w:tcPr>
          <w:p w14:paraId="5D538FB7" w14:textId="3CEF64FD" w:rsidR="00042E13" w:rsidRPr="00C53934" w:rsidRDefault="00042E13" w:rsidP="000D2988">
            <w:pPr>
              <w:adjustRightInd w:val="0"/>
              <w:rPr>
                <w:b/>
                <w:sz w:val="24"/>
                <w:szCs w:val="24"/>
              </w:rPr>
            </w:pPr>
            <w:r w:rsidRPr="00275349">
              <w:t>Evaluate mutual fund performance using key metrics. (CO3, K3)</w:t>
            </w:r>
          </w:p>
        </w:tc>
      </w:tr>
      <w:tr w:rsidR="00042E13" w:rsidRPr="004F434E" w14:paraId="6F0D0A58" w14:textId="77777777" w:rsidTr="00676BBC">
        <w:trPr>
          <w:trHeight w:val="1127"/>
        </w:trPr>
        <w:tc>
          <w:tcPr>
            <w:tcW w:w="918" w:type="dxa"/>
          </w:tcPr>
          <w:p w14:paraId="20DBE5BE" w14:textId="72DA4424" w:rsidR="00042E13" w:rsidRDefault="00042E13" w:rsidP="00042E13">
            <w:pPr>
              <w:adjustRightInd w:val="0"/>
              <w:jc w:val="center"/>
              <w:rPr>
                <w:bCs/>
                <w:sz w:val="24"/>
                <w:szCs w:val="24"/>
              </w:rPr>
            </w:pPr>
            <w:r>
              <w:rPr>
                <w:bCs/>
                <w:sz w:val="24"/>
                <w:szCs w:val="24"/>
              </w:rPr>
              <w:t>16</w:t>
            </w:r>
          </w:p>
        </w:tc>
        <w:tc>
          <w:tcPr>
            <w:tcW w:w="3217" w:type="dxa"/>
          </w:tcPr>
          <w:p w14:paraId="2F097F38" w14:textId="16EF9274" w:rsidR="00042E13" w:rsidRPr="00D07E1D" w:rsidRDefault="00042E13" w:rsidP="00042E13">
            <w:pPr>
              <w:adjustRightInd w:val="0"/>
              <w:jc w:val="both"/>
              <w:rPr>
                <w:sz w:val="24"/>
                <w:szCs w:val="24"/>
              </w:rPr>
            </w:pPr>
            <w:r>
              <w:rPr>
                <w:sz w:val="24"/>
                <w:szCs w:val="24"/>
              </w:rPr>
              <w:t>Quiz and analysis</w:t>
            </w:r>
          </w:p>
        </w:tc>
        <w:tc>
          <w:tcPr>
            <w:tcW w:w="3690" w:type="dxa"/>
          </w:tcPr>
          <w:p w14:paraId="1A624EFA" w14:textId="320F1533" w:rsidR="00042E13" w:rsidRPr="00013A8B" w:rsidRDefault="000D2988" w:rsidP="000D2988">
            <w:pPr>
              <w:jc w:val="both"/>
              <w:rPr>
                <w:bCs/>
                <w:sz w:val="24"/>
                <w:szCs w:val="24"/>
              </w:rPr>
            </w:pPr>
            <w:r w:rsidRPr="001340D5">
              <w:rPr>
                <w:bCs/>
                <w:sz w:val="24"/>
                <w:szCs w:val="24"/>
              </w:rPr>
              <w:t>Further: https://manishdadhich.gnomio.com</w:t>
            </w:r>
          </w:p>
        </w:tc>
        <w:tc>
          <w:tcPr>
            <w:tcW w:w="3072" w:type="dxa"/>
          </w:tcPr>
          <w:p w14:paraId="35F07968" w14:textId="6395E5DF" w:rsidR="00042E13" w:rsidRDefault="00042E13" w:rsidP="000D2988">
            <w:pPr>
              <w:adjustRightInd w:val="0"/>
              <w:rPr>
                <w:bCs/>
                <w:sz w:val="24"/>
                <w:szCs w:val="24"/>
              </w:rPr>
            </w:pPr>
            <w:r>
              <w:rPr>
                <w:bCs/>
                <w:sz w:val="24"/>
                <w:szCs w:val="24"/>
              </w:rPr>
              <w:t>Understand and analyze capital budgeting, TVM and applications.</w:t>
            </w:r>
          </w:p>
          <w:p w14:paraId="487C992C" w14:textId="6092B3AC" w:rsidR="00042E13" w:rsidRDefault="00042E13" w:rsidP="000D2988">
            <w:pPr>
              <w:adjustRightInd w:val="0"/>
              <w:rPr>
                <w:bCs/>
                <w:sz w:val="24"/>
                <w:szCs w:val="24"/>
              </w:rPr>
            </w:pPr>
            <w:r>
              <w:rPr>
                <w:bCs/>
                <w:sz w:val="24"/>
                <w:szCs w:val="24"/>
              </w:rPr>
              <w:t xml:space="preserve"> </w:t>
            </w: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042E13" w:rsidRPr="004F434E" w14:paraId="2D2EE611" w14:textId="77777777" w:rsidTr="000D2988">
        <w:trPr>
          <w:trHeight w:val="434"/>
        </w:trPr>
        <w:tc>
          <w:tcPr>
            <w:tcW w:w="10897" w:type="dxa"/>
            <w:gridSpan w:val="4"/>
          </w:tcPr>
          <w:p w14:paraId="7F02E598" w14:textId="7E32AB6E" w:rsidR="00042E13" w:rsidRPr="006A5091" w:rsidRDefault="00042E13" w:rsidP="000D2988">
            <w:pPr>
              <w:adjustRightInd w:val="0"/>
              <w:rPr>
                <w:sz w:val="24"/>
                <w:szCs w:val="24"/>
              </w:rPr>
            </w:pPr>
            <w:r w:rsidRPr="006A5091">
              <w:rPr>
                <w:b/>
                <w:bCs/>
                <w:iCs/>
                <w:sz w:val="24"/>
                <w:szCs w:val="24"/>
              </w:rPr>
              <w:t>UNIT-I</w:t>
            </w:r>
            <w:r>
              <w:rPr>
                <w:b/>
                <w:bCs/>
                <w:iCs/>
                <w:sz w:val="24"/>
                <w:szCs w:val="24"/>
              </w:rPr>
              <w:t>V</w:t>
            </w:r>
            <w:r w:rsidRPr="006A5091">
              <w:rPr>
                <w:b/>
                <w:bCs/>
                <w:iCs/>
                <w:sz w:val="24"/>
                <w:szCs w:val="24"/>
              </w:rPr>
              <w:t xml:space="preserve">: </w:t>
            </w:r>
            <w:r>
              <w:t>Investment Theories</w:t>
            </w:r>
          </w:p>
        </w:tc>
      </w:tr>
      <w:tr w:rsidR="00042E13" w:rsidRPr="004F434E" w14:paraId="338C9A54" w14:textId="77777777" w:rsidTr="00676BBC">
        <w:trPr>
          <w:trHeight w:val="107"/>
        </w:trPr>
        <w:tc>
          <w:tcPr>
            <w:tcW w:w="918" w:type="dxa"/>
          </w:tcPr>
          <w:p w14:paraId="2BD22B36" w14:textId="77D68493" w:rsidR="00042E13" w:rsidRPr="00181D9F" w:rsidRDefault="00042E13" w:rsidP="00042E13">
            <w:pPr>
              <w:adjustRightInd w:val="0"/>
              <w:jc w:val="center"/>
              <w:rPr>
                <w:bCs/>
                <w:sz w:val="24"/>
                <w:szCs w:val="24"/>
              </w:rPr>
            </w:pPr>
            <w:r>
              <w:rPr>
                <w:bCs/>
                <w:sz w:val="24"/>
                <w:szCs w:val="24"/>
              </w:rPr>
              <w:lastRenderedPageBreak/>
              <w:t>17</w:t>
            </w:r>
          </w:p>
        </w:tc>
        <w:tc>
          <w:tcPr>
            <w:tcW w:w="3217" w:type="dxa"/>
            <w:vAlign w:val="center"/>
          </w:tcPr>
          <w:p w14:paraId="38D08C30" w14:textId="180A8536" w:rsidR="00042E13" w:rsidRPr="00181D9F" w:rsidRDefault="00042E13" w:rsidP="00042E13">
            <w:pPr>
              <w:adjustRightInd w:val="0"/>
              <w:jc w:val="both"/>
              <w:rPr>
                <w:sz w:val="24"/>
                <w:szCs w:val="24"/>
              </w:rPr>
            </w:pPr>
            <w:r w:rsidRPr="00275349">
              <w:t>Introduction to Portfolio Theory</w:t>
            </w:r>
          </w:p>
        </w:tc>
        <w:tc>
          <w:tcPr>
            <w:tcW w:w="3690" w:type="dxa"/>
            <w:vAlign w:val="center"/>
          </w:tcPr>
          <w:p w14:paraId="339ED18C" w14:textId="57B31E3D" w:rsidR="00042E13" w:rsidRPr="00181D9F" w:rsidRDefault="000D2988" w:rsidP="000D2988">
            <w:pPr>
              <w:adjustRightInd w:val="0"/>
              <w:rPr>
                <w:bCs/>
                <w:sz w:val="24"/>
                <w:szCs w:val="24"/>
              </w:rPr>
            </w:pPr>
            <w:r>
              <w:t xml:space="preserve">Textbook, Investment Management, Prof. Sandeep </w:t>
            </w:r>
            <w:proofErr w:type="spellStart"/>
            <w:r>
              <w:t>kour</w:t>
            </w:r>
            <w:proofErr w:type="spellEnd"/>
            <w:r>
              <w:t xml:space="preserve"> </w:t>
            </w:r>
            <w:proofErr w:type="spellStart"/>
            <w:r>
              <w:t>tandon</w:t>
            </w:r>
            <w:proofErr w:type="spellEnd"/>
            <w:r>
              <w:t xml:space="preserve">, </w:t>
            </w:r>
            <w:proofErr w:type="gramStart"/>
            <w:r>
              <w:t>Further</w:t>
            </w:r>
            <w:proofErr w:type="gramEnd"/>
            <w:r>
              <w:t>: https://manishdadhich.gnomio.com329-398</w:t>
            </w:r>
          </w:p>
        </w:tc>
        <w:tc>
          <w:tcPr>
            <w:tcW w:w="3072" w:type="dxa"/>
          </w:tcPr>
          <w:p w14:paraId="6ED9C5F7" w14:textId="0DB92E36" w:rsidR="00042E13" w:rsidRPr="00C53934" w:rsidRDefault="00042E13" w:rsidP="000D2988">
            <w:pPr>
              <w:adjustRightInd w:val="0"/>
              <w:rPr>
                <w:b/>
                <w:bCs/>
                <w:sz w:val="24"/>
                <w:szCs w:val="24"/>
              </w:rPr>
            </w:pPr>
            <w:r w:rsidRPr="00275349">
              <w:t>Learn the fundamentals of portfolio theory. (CO4, K2)</w:t>
            </w:r>
          </w:p>
        </w:tc>
      </w:tr>
      <w:tr w:rsidR="000D2988" w:rsidRPr="004F434E" w14:paraId="50E45D67" w14:textId="77777777" w:rsidTr="00676BBC">
        <w:trPr>
          <w:trHeight w:val="107"/>
        </w:trPr>
        <w:tc>
          <w:tcPr>
            <w:tcW w:w="918" w:type="dxa"/>
          </w:tcPr>
          <w:p w14:paraId="20B702E7" w14:textId="1AE650C9" w:rsidR="000D2988" w:rsidRPr="00181D9F" w:rsidRDefault="000D2988" w:rsidP="000D2988">
            <w:pPr>
              <w:adjustRightInd w:val="0"/>
              <w:jc w:val="center"/>
              <w:rPr>
                <w:bCs/>
                <w:sz w:val="24"/>
                <w:szCs w:val="24"/>
              </w:rPr>
            </w:pPr>
            <w:r>
              <w:rPr>
                <w:bCs/>
                <w:sz w:val="24"/>
                <w:szCs w:val="24"/>
              </w:rPr>
              <w:t>18</w:t>
            </w:r>
          </w:p>
        </w:tc>
        <w:tc>
          <w:tcPr>
            <w:tcW w:w="3217" w:type="dxa"/>
            <w:vAlign w:val="center"/>
          </w:tcPr>
          <w:p w14:paraId="27F7119D" w14:textId="57D05F3E" w:rsidR="000D2988" w:rsidRPr="00181D9F" w:rsidRDefault="000D2988" w:rsidP="000D2988">
            <w:pPr>
              <w:adjustRightInd w:val="0"/>
              <w:jc w:val="both"/>
              <w:rPr>
                <w:sz w:val="24"/>
                <w:szCs w:val="24"/>
              </w:rPr>
            </w:pPr>
            <w:r w:rsidRPr="00275349">
              <w:t>Risk and Return Concepts</w:t>
            </w:r>
          </w:p>
        </w:tc>
        <w:tc>
          <w:tcPr>
            <w:tcW w:w="3690" w:type="dxa"/>
          </w:tcPr>
          <w:p w14:paraId="4C6B88A1" w14:textId="7551259C" w:rsidR="000D2988" w:rsidRPr="00181D9F" w:rsidRDefault="000D2988" w:rsidP="000D2988">
            <w:pPr>
              <w:adjustRightInd w:val="0"/>
              <w:jc w:val="both"/>
              <w:rPr>
                <w:bCs/>
                <w:sz w:val="24"/>
                <w:szCs w:val="24"/>
              </w:rPr>
            </w:pPr>
            <w:r w:rsidRPr="004D2C29">
              <w:t xml:space="preserve">Textbook, Investment Management, Prof. Sandeep </w:t>
            </w:r>
            <w:proofErr w:type="spellStart"/>
            <w:r w:rsidRPr="004D2C29">
              <w:t>kour</w:t>
            </w:r>
            <w:proofErr w:type="spellEnd"/>
            <w:r w:rsidRPr="004D2C29">
              <w:t xml:space="preserve"> </w:t>
            </w:r>
            <w:proofErr w:type="spellStart"/>
            <w:r w:rsidRPr="004D2C29">
              <w:t>tandon</w:t>
            </w:r>
            <w:proofErr w:type="spellEnd"/>
            <w:r w:rsidRPr="004D2C29">
              <w:t xml:space="preserve">, </w:t>
            </w:r>
            <w:proofErr w:type="gramStart"/>
            <w:r w:rsidRPr="004D2C29">
              <w:t>Further</w:t>
            </w:r>
            <w:proofErr w:type="gramEnd"/>
            <w:r w:rsidRPr="004D2C29">
              <w:t>: https://manishdadhich.gnomio.com329-398</w:t>
            </w:r>
          </w:p>
        </w:tc>
        <w:tc>
          <w:tcPr>
            <w:tcW w:w="3072" w:type="dxa"/>
          </w:tcPr>
          <w:p w14:paraId="54656519" w14:textId="5AB46F33" w:rsidR="000D2988" w:rsidRPr="00C53934" w:rsidRDefault="000D2988" w:rsidP="000D2988">
            <w:pPr>
              <w:adjustRightInd w:val="0"/>
              <w:rPr>
                <w:b/>
                <w:bCs/>
                <w:sz w:val="24"/>
                <w:szCs w:val="24"/>
              </w:rPr>
            </w:pPr>
            <w:r w:rsidRPr="00275349">
              <w:t>Understand the concepts of risk and return in investments. (CO4, K2)</w:t>
            </w:r>
          </w:p>
        </w:tc>
      </w:tr>
      <w:tr w:rsidR="000D2988" w:rsidRPr="004F434E" w14:paraId="4EDA3897" w14:textId="77777777" w:rsidTr="00676BBC">
        <w:trPr>
          <w:trHeight w:val="107"/>
        </w:trPr>
        <w:tc>
          <w:tcPr>
            <w:tcW w:w="918" w:type="dxa"/>
          </w:tcPr>
          <w:p w14:paraId="1941A82B" w14:textId="2E00E553" w:rsidR="000D2988" w:rsidRPr="00181D9F" w:rsidRDefault="000D2988" w:rsidP="000D2988">
            <w:pPr>
              <w:adjustRightInd w:val="0"/>
              <w:jc w:val="center"/>
              <w:rPr>
                <w:bCs/>
                <w:sz w:val="24"/>
                <w:szCs w:val="24"/>
              </w:rPr>
            </w:pPr>
            <w:r>
              <w:rPr>
                <w:bCs/>
                <w:sz w:val="24"/>
                <w:szCs w:val="24"/>
              </w:rPr>
              <w:t>19</w:t>
            </w:r>
          </w:p>
        </w:tc>
        <w:tc>
          <w:tcPr>
            <w:tcW w:w="3217" w:type="dxa"/>
            <w:vAlign w:val="center"/>
          </w:tcPr>
          <w:p w14:paraId="06DD2875" w14:textId="3BBF0ABC" w:rsidR="000D2988" w:rsidRPr="00181D9F" w:rsidRDefault="000D2988" w:rsidP="000D2988">
            <w:pPr>
              <w:adjustRightInd w:val="0"/>
              <w:jc w:val="both"/>
              <w:rPr>
                <w:sz w:val="24"/>
                <w:szCs w:val="24"/>
              </w:rPr>
            </w:pPr>
            <w:r w:rsidRPr="00275349">
              <w:t>Capital Asset Pricing Model (CAPM)</w:t>
            </w:r>
          </w:p>
        </w:tc>
        <w:tc>
          <w:tcPr>
            <w:tcW w:w="3690" w:type="dxa"/>
          </w:tcPr>
          <w:p w14:paraId="6D65B1C5" w14:textId="7C871D4F" w:rsidR="000D2988" w:rsidRPr="00181D9F" w:rsidRDefault="000D2988" w:rsidP="000D2988">
            <w:pPr>
              <w:adjustRightInd w:val="0"/>
              <w:jc w:val="both"/>
              <w:rPr>
                <w:sz w:val="24"/>
                <w:szCs w:val="24"/>
              </w:rPr>
            </w:pPr>
            <w:r w:rsidRPr="004D2C29">
              <w:t xml:space="preserve">Textbook, Investment Management, Prof. Sandeep </w:t>
            </w:r>
            <w:proofErr w:type="spellStart"/>
            <w:r w:rsidRPr="004D2C29">
              <w:t>kour</w:t>
            </w:r>
            <w:proofErr w:type="spellEnd"/>
            <w:r w:rsidRPr="004D2C29">
              <w:t xml:space="preserve"> </w:t>
            </w:r>
            <w:proofErr w:type="spellStart"/>
            <w:r w:rsidRPr="004D2C29">
              <w:t>tandon</w:t>
            </w:r>
            <w:proofErr w:type="spellEnd"/>
            <w:r w:rsidRPr="004D2C29">
              <w:t xml:space="preserve">, </w:t>
            </w:r>
            <w:proofErr w:type="gramStart"/>
            <w:r w:rsidRPr="004D2C29">
              <w:t>Further</w:t>
            </w:r>
            <w:proofErr w:type="gramEnd"/>
            <w:r w:rsidRPr="004D2C29">
              <w:t>: https://manishdadhich.gnomio.com329-398</w:t>
            </w:r>
          </w:p>
        </w:tc>
        <w:tc>
          <w:tcPr>
            <w:tcW w:w="3072" w:type="dxa"/>
          </w:tcPr>
          <w:p w14:paraId="7161C547" w14:textId="6DFD33CE" w:rsidR="000D2988" w:rsidRPr="00C53934" w:rsidRDefault="000D2988" w:rsidP="000D2988">
            <w:pPr>
              <w:adjustRightInd w:val="0"/>
              <w:rPr>
                <w:b/>
                <w:bCs/>
                <w:sz w:val="24"/>
                <w:szCs w:val="24"/>
              </w:rPr>
            </w:pPr>
            <w:r w:rsidRPr="00275349">
              <w:t>Apply CAPM to evaluate investments. (CO4, K3)</w:t>
            </w:r>
          </w:p>
        </w:tc>
      </w:tr>
      <w:tr w:rsidR="000D2988" w:rsidRPr="004F434E" w14:paraId="7EF44B8C" w14:textId="77777777" w:rsidTr="00676BBC">
        <w:trPr>
          <w:trHeight w:val="107"/>
        </w:trPr>
        <w:tc>
          <w:tcPr>
            <w:tcW w:w="918" w:type="dxa"/>
          </w:tcPr>
          <w:p w14:paraId="736E30B4" w14:textId="56BDF6CA" w:rsidR="000D2988" w:rsidRPr="006A5091" w:rsidRDefault="000D2988" w:rsidP="000D2988">
            <w:pPr>
              <w:adjustRightInd w:val="0"/>
              <w:jc w:val="center"/>
              <w:rPr>
                <w:bCs/>
                <w:sz w:val="24"/>
                <w:szCs w:val="24"/>
              </w:rPr>
            </w:pPr>
            <w:r>
              <w:rPr>
                <w:bCs/>
                <w:sz w:val="24"/>
                <w:szCs w:val="24"/>
              </w:rPr>
              <w:t>20</w:t>
            </w:r>
          </w:p>
        </w:tc>
        <w:tc>
          <w:tcPr>
            <w:tcW w:w="3217" w:type="dxa"/>
            <w:vAlign w:val="center"/>
          </w:tcPr>
          <w:p w14:paraId="654F63AC" w14:textId="4FCC7602" w:rsidR="000D2988" w:rsidRPr="006A5091" w:rsidRDefault="000D2988" w:rsidP="000D2988">
            <w:pPr>
              <w:adjustRightInd w:val="0"/>
              <w:jc w:val="both"/>
              <w:rPr>
                <w:sz w:val="24"/>
                <w:szCs w:val="24"/>
              </w:rPr>
            </w:pPr>
            <w:r w:rsidRPr="00275349">
              <w:t>Arbitrage Pricing Theory (APT)</w:t>
            </w:r>
          </w:p>
        </w:tc>
        <w:tc>
          <w:tcPr>
            <w:tcW w:w="3690" w:type="dxa"/>
          </w:tcPr>
          <w:p w14:paraId="31AFA81C" w14:textId="4D32CA2F" w:rsidR="000D2988" w:rsidRPr="006A5091" w:rsidRDefault="000D2988" w:rsidP="000D2988">
            <w:pPr>
              <w:adjustRightInd w:val="0"/>
              <w:jc w:val="both"/>
              <w:rPr>
                <w:bCs/>
                <w:sz w:val="24"/>
                <w:szCs w:val="24"/>
              </w:rPr>
            </w:pPr>
            <w:r w:rsidRPr="004D2C29">
              <w:t xml:space="preserve">Textbook, Investment Management, Prof. Sandeep </w:t>
            </w:r>
            <w:proofErr w:type="spellStart"/>
            <w:r w:rsidRPr="004D2C29">
              <w:t>kour</w:t>
            </w:r>
            <w:proofErr w:type="spellEnd"/>
            <w:r w:rsidRPr="004D2C29">
              <w:t xml:space="preserve"> </w:t>
            </w:r>
            <w:proofErr w:type="spellStart"/>
            <w:r w:rsidRPr="004D2C29">
              <w:t>tandon</w:t>
            </w:r>
            <w:proofErr w:type="spellEnd"/>
            <w:r w:rsidRPr="004D2C29">
              <w:t xml:space="preserve">, </w:t>
            </w:r>
            <w:proofErr w:type="gramStart"/>
            <w:r w:rsidRPr="004D2C29">
              <w:t>Further</w:t>
            </w:r>
            <w:proofErr w:type="gramEnd"/>
            <w:r w:rsidRPr="004D2C29">
              <w:t>: https://manishdadhich.gnomio.com329-398</w:t>
            </w:r>
          </w:p>
        </w:tc>
        <w:tc>
          <w:tcPr>
            <w:tcW w:w="3072" w:type="dxa"/>
          </w:tcPr>
          <w:p w14:paraId="3AD0FFDB" w14:textId="34C516B6" w:rsidR="000D2988" w:rsidRPr="00C53934" w:rsidRDefault="000D2988" w:rsidP="000D2988">
            <w:pPr>
              <w:adjustRightInd w:val="0"/>
              <w:rPr>
                <w:b/>
                <w:bCs/>
                <w:sz w:val="24"/>
                <w:szCs w:val="24"/>
              </w:rPr>
            </w:pPr>
            <w:r w:rsidRPr="00275349">
              <w:t>Understand the principles of APT and its application. (CO4, K3)</w:t>
            </w:r>
          </w:p>
        </w:tc>
      </w:tr>
      <w:tr w:rsidR="000D2988" w:rsidRPr="004F434E" w14:paraId="772A5AC1" w14:textId="77777777" w:rsidTr="00676BBC">
        <w:trPr>
          <w:trHeight w:val="107"/>
        </w:trPr>
        <w:tc>
          <w:tcPr>
            <w:tcW w:w="918" w:type="dxa"/>
          </w:tcPr>
          <w:p w14:paraId="16C59245" w14:textId="46232E1A" w:rsidR="000D2988" w:rsidRPr="006A5091" w:rsidRDefault="000D2988" w:rsidP="000D2988">
            <w:pPr>
              <w:adjustRightInd w:val="0"/>
              <w:jc w:val="center"/>
              <w:rPr>
                <w:bCs/>
                <w:sz w:val="24"/>
                <w:szCs w:val="24"/>
              </w:rPr>
            </w:pPr>
            <w:r>
              <w:rPr>
                <w:bCs/>
                <w:sz w:val="24"/>
                <w:szCs w:val="24"/>
              </w:rPr>
              <w:t>21</w:t>
            </w:r>
          </w:p>
        </w:tc>
        <w:tc>
          <w:tcPr>
            <w:tcW w:w="3217" w:type="dxa"/>
            <w:vAlign w:val="center"/>
          </w:tcPr>
          <w:p w14:paraId="34892088" w14:textId="440837F5" w:rsidR="000D2988" w:rsidRPr="006A5091" w:rsidRDefault="000D2988" w:rsidP="000D2988">
            <w:pPr>
              <w:adjustRightInd w:val="0"/>
              <w:jc w:val="both"/>
              <w:rPr>
                <w:rFonts w:eastAsia="Arial"/>
                <w:bCs/>
                <w:sz w:val="24"/>
                <w:szCs w:val="24"/>
              </w:rPr>
            </w:pPr>
            <w:r w:rsidRPr="00275349">
              <w:t>Portfolio Optimization</w:t>
            </w:r>
          </w:p>
        </w:tc>
        <w:tc>
          <w:tcPr>
            <w:tcW w:w="3690" w:type="dxa"/>
          </w:tcPr>
          <w:p w14:paraId="0BB1D57B" w14:textId="374CF04B" w:rsidR="000D2988" w:rsidRPr="006A5091" w:rsidRDefault="000D2988" w:rsidP="000D2988">
            <w:pPr>
              <w:adjustRightInd w:val="0"/>
              <w:jc w:val="both"/>
              <w:rPr>
                <w:bCs/>
                <w:sz w:val="24"/>
                <w:szCs w:val="24"/>
              </w:rPr>
            </w:pPr>
            <w:r w:rsidRPr="004D2C29">
              <w:t xml:space="preserve">Textbook, Investment Management, Prof. Sandeep </w:t>
            </w:r>
            <w:proofErr w:type="spellStart"/>
            <w:r w:rsidRPr="004D2C29">
              <w:t>kour</w:t>
            </w:r>
            <w:proofErr w:type="spellEnd"/>
            <w:r w:rsidRPr="004D2C29">
              <w:t xml:space="preserve"> </w:t>
            </w:r>
            <w:proofErr w:type="spellStart"/>
            <w:r w:rsidRPr="004D2C29">
              <w:t>tandon</w:t>
            </w:r>
            <w:proofErr w:type="spellEnd"/>
            <w:r w:rsidRPr="004D2C29">
              <w:t xml:space="preserve">, </w:t>
            </w:r>
            <w:proofErr w:type="gramStart"/>
            <w:r w:rsidRPr="004D2C29">
              <w:t>Further</w:t>
            </w:r>
            <w:proofErr w:type="gramEnd"/>
            <w:r w:rsidRPr="004D2C29">
              <w:t>: https://manishdadhich.gnomio.com329-398</w:t>
            </w:r>
          </w:p>
        </w:tc>
        <w:tc>
          <w:tcPr>
            <w:tcW w:w="3072" w:type="dxa"/>
          </w:tcPr>
          <w:p w14:paraId="40577B84" w14:textId="67614083" w:rsidR="000D2988" w:rsidRPr="006A5091" w:rsidRDefault="000D2988" w:rsidP="000D2988">
            <w:pPr>
              <w:adjustRightInd w:val="0"/>
              <w:rPr>
                <w:bCs/>
                <w:sz w:val="24"/>
                <w:szCs w:val="24"/>
              </w:rPr>
            </w:pPr>
            <w:r w:rsidRPr="00275349">
              <w:t>Learn techniques for optimizing investment portfolios. (CO4, K3)</w:t>
            </w:r>
          </w:p>
        </w:tc>
      </w:tr>
      <w:tr w:rsidR="00042E13" w:rsidRPr="004F434E" w14:paraId="7640BFEC" w14:textId="77777777" w:rsidTr="000D2988">
        <w:trPr>
          <w:trHeight w:val="407"/>
        </w:trPr>
        <w:tc>
          <w:tcPr>
            <w:tcW w:w="10897" w:type="dxa"/>
            <w:gridSpan w:val="4"/>
          </w:tcPr>
          <w:p w14:paraId="7FB8F94B" w14:textId="72D7473D" w:rsidR="00042E13" w:rsidRPr="00F164CB" w:rsidRDefault="00042E13" w:rsidP="000D2988">
            <w:pPr>
              <w:adjustRightInd w:val="0"/>
              <w:rPr>
                <w:b/>
                <w:bCs/>
                <w:sz w:val="24"/>
                <w:szCs w:val="24"/>
              </w:rPr>
            </w:pPr>
            <w:r w:rsidRPr="00F164CB">
              <w:rPr>
                <w:b/>
                <w:bCs/>
                <w:iCs/>
                <w:sz w:val="24"/>
                <w:szCs w:val="24"/>
              </w:rPr>
              <w:t xml:space="preserve">UNIT-V: </w:t>
            </w:r>
            <w:r>
              <w:t>Primary and Secondary Markets</w:t>
            </w:r>
          </w:p>
        </w:tc>
      </w:tr>
      <w:tr w:rsidR="000D2988" w:rsidRPr="004F434E" w14:paraId="5C71EB4F" w14:textId="77777777" w:rsidTr="00676BBC">
        <w:trPr>
          <w:trHeight w:val="107"/>
        </w:trPr>
        <w:tc>
          <w:tcPr>
            <w:tcW w:w="918" w:type="dxa"/>
          </w:tcPr>
          <w:p w14:paraId="63E01557" w14:textId="671109D5" w:rsidR="000D2988" w:rsidRPr="006A5091" w:rsidRDefault="000D2988" w:rsidP="000D2988">
            <w:pPr>
              <w:adjustRightInd w:val="0"/>
              <w:jc w:val="center"/>
              <w:rPr>
                <w:bCs/>
                <w:sz w:val="24"/>
                <w:szCs w:val="24"/>
              </w:rPr>
            </w:pPr>
            <w:r>
              <w:rPr>
                <w:bCs/>
                <w:sz w:val="24"/>
                <w:szCs w:val="24"/>
              </w:rPr>
              <w:t>22</w:t>
            </w:r>
          </w:p>
        </w:tc>
        <w:tc>
          <w:tcPr>
            <w:tcW w:w="3217" w:type="dxa"/>
            <w:vAlign w:val="center"/>
          </w:tcPr>
          <w:p w14:paraId="269FA0EC" w14:textId="41D05261" w:rsidR="000D2988" w:rsidRPr="00600E2F" w:rsidRDefault="000D2988" w:rsidP="000D2988">
            <w:pPr>
              <w:adjustRightInd w:val="0"/>
              <w:jc w:val="both"/>
              <w:rPr>
                <w:iCs/>
                <w:sz w:val="24"/>
                <w:szCs w:val="24"/>
              </w:rPr>
            </w:pPr>
            <w:r w:rsidRPr="00275349">
              <w:t>Primary Market Overview</w:t>
            </w:r>
          </w:p>
        </w:tc>
        <w:tc>
          <w:tcPr>
            <w:tcW w:w="3690" w:type="dxa"/>
          </w:tcPr>
          <w:p w14:paraId="54ED40F2" w14:textId="5AF1C2A6"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https://manishdadhich.gnomio.com</w:t>
            </w:r>
          </w:p>
        </w:tc>
        <w:tc>
          <w:tcPr>
            <w:tcW w:w="3072" w:type="dxa"/>
          </w:tcPr>
          <w:p w14:paraId="2CE15B22" w14:textId="293A07AF" w:rsidR="000D2988" w:rsidRDefault="000D2988" w:rsidP="000D2988">
            <w:pPr>
              <w:adjustRightInd w:val="0"/>
              <w:rPr>
                <w:sz w:val="24"/>
                <w:szCs w:val="24"/>
              </w:rPr>
            </w:pPr>
            <w:r w:rsidRPr="00275349">
              <w:t>Understand the role and functions of the primary market. (CO5, K2)</w:t>
            </w:r>
          </w:p>
        </w:tc>
      </w:tr>
      <w:tr w:rsidR="000D2988" w:rsidRPr="004F434E" w14:paraId="76A3C6DB" w14:textId="77777777" w:rsidTr="00676BBC">
        <w:trPr>
          <w:trHeight w:val="107"/>
        </w:trPr>
        <w:tc>
          <w:tcPr>
            <w:tcW w:w="918" w:type="dxa"/>
          </w:tcPr>
          <w:p w14:paraId="5770BAB0" w14:textId="5853A43A" w:rsidR="000D2988" w:rsidRPr="006A5091" w:rsidRDefault="000D2988" w:rsidP="000D2988">
            <w:pPr>
              <w:adjustRightInd w:val="0"/>
              <w:jc w:val="center"/>
              <w:rPr>
                <w:bCs/>
                <w:sz w:val="24"/>
                <w:szCs w:val="24"/>
              </w:rPr>
            </w:pPr>
            <w:r>
              <w:rPr>
                <w:bCs/>
                <w:sz w:val="24"/>
                <w:szCs w:val="24"/>
              </w:rPr>
              <w:t>23</w:t>
            </w:r>
          </w:p>
        </w:tc>
        <w:tc>
          <w:tcPr>
            <w:tcW w:w="3217" w:type="dxa"/>
            <w:vAlign w:val="center"/>
          </w:tcPr>
          <w:p w14:paraId="1AB6C8EF" w14:textId="324592BA" w:rsidR="000D2988" w:rsidRPr="00600E2F" w:rsidRDefault="000D2988" w:rsidP="000D2988">
            <w:pPr>
              <w:adjustRightInd w:val="0"/>
              <w:jc w:val="both"/>
              <w:rPr>
                <w:iCs/>
                <w:sz w:val="24"/>
                <w:szCs w:val="24"/>
              </w:rPr>
            </w:pPr>
            <w:r w:rsidRPr="00275349">
              <w:t>Factors to Enter the Primary Market</w:t>
            </w:r>
          </w:p>
        </w:tc>
        <w:tc>
          <w:tcPr>
            <w:tcW w:w="3690" w:type="dxa"/>
          </w:tcPr>
          <w:p w14:paraId="714727E0" w14:textId="2A23361F"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https://manishdadhich.gnomio.com</w:t>
            </w:r>
          </w:p>
        </w:tc>
        <w:tc>
          <w:tcPr>
            <w:tcW w:w="3072" w:type="dxa"/>
          </w:tcPr>
          <w:p w14:paraId="51D1BF46" w14:textId="449FA928" w:rsidR="000D2988" w:rsidRDefault="000D2988" w:rsidP="000D2988">
            <w:pPr>
              <w:adjustRightInd w:val="0"/>
              <w:rPr>
                <w:sz w:val="24"/>
                <w:szCs w:val="24"/>
              </w:rPr>
            </w:pPr>
            <w:r w:rsidRPr="00275349">
              <w:t>Identify factors to consider when entering the primary market. (CO5, K3)</w:t>
            </w:r>
          </w:p>
        </w:tc>
      </w:tr>
      <w:tr w:rsidR="000D2988" w:rsidRPr="004F434E" w14:paraId="1F64FF98" w14:textId="77777777" w:rsidTr="00676BBC">
        <w:trPr>
          <w:trHeight w:val="107"/>
        </w:trPr>
        <w:tc>
          <w:tcPr>
            <w:tcW w:w="918" w:type="dxa"/>
          </w:tcPr>
          <w:p w14:paraId="34E75BA7" w14:textId="1D6C1DB8" w:rsidR="000D2988" w:rsidRPr="006A5091" w:rsidRDefault="000D2988" w:rsidP="000D2988">
            <w:pPr>
              <w:adjustRightInd w:val="0"/>
              <w:jc w:val="center"/>
              <w:rPr>
                <w:bCs/>
                <w:sz w:val="24"/>
                <w:szCs w:val="24"/>
              </w:rPr>
            </w:pPr>
            <w:r>
              <w:rPr>
                <w:bCs/>
                <w:sz w:val="24"/>
                <w:szCs w:val="24"/>
              </w:rPr>
              <w:t>24</w:t>
            </w:r>
          </w:p>
        </w:tc>
        <w:tc>
          <w:tcPr>
            <w:tcW w:w="3217" w:type="dxa"/>
            <w:vAlign w:val="center"/>
          </w:tcPr>
          <w:p w14:paraId="2AB3E611" w14:textId="3C29440A" w:rsidR="000D2988" w:rsidRPr="00600E2F" w:rsidRDefault="000D2988" w:rsidP="000D2988">
            <w:pPr>
              <w:adjustRightInd w:val="0"/>
              <w:jc w:val="both"/>
              <w:rPr>
                <w:iCs/>
                <w:sz w:val="24"/>
                <w:szCs w:val="24"/>
              </w:rPr>
            </w:pPr>
            <w:r w:rsidRPr="00275349">
              <w:t>Modes of Raising Funds</w:t>
            </w:r>
          </w:p>
        </w:tc>
        <w:tc>
          <w:tcPr>
            <w:tcW w:w="3690" w:type="dxa"/>
          </w:tcPr>
          <w:p w14:paraId="528DF031" w14:textId="38837954"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w:t>
            </w:r>
            <w:r>
              <w:t>m</w:t>
            </w:r>
          </w:p>
        </w:tc>
        <w:tc>
          <w:tcPr>
            <w:tcW w:w="3072" w:type="dxa"/>
          </w:tcPr>
          <w:p w14:paraId="2A4475B9" w14:textId="7FE0AFBB" w:rsidR="000D2988" w:rsidRDefault="000D2988" w:rsidP="000D2988">
            <w:pPr>
              <w:adjustRightInd w:val="0"/>
              <w:rPr>
                <w:sz w:val="24"/>
                <w:szCs w:val="24"/>
              </w:rPr>
            </w:pPr>
            <w:r w:rsidRPr="00275349">
              <w:t>Understand different modes of raising funds in the primary market. (CO5, K2)</w:t>
            </w:r>
          </w:p>
        </w:tc>
      </w:tr>
      <w:tr w:rsidR="000D2988" w:rsidRPr="004F434E" w14:paraId="0591B715" w14:textId="77777777" w:rsidTr="00676BBC">
        <w:trPr>
          <w:trHeight w:val="107"/>
        </w:trPr>
        <w:tc>
          <w:tcPr>
            <w:tcW w:w="918" w:type="dxa"/>
          </w:tcPr>
          <w:p w14:paraId="217C36D8" w14:textId="04CB878A" w:rsidR="000D2988" w:rsidRPr="006A5091" w:rsidRDefault="000D2988" w:rsidP="000D2988">
            <w:pPr>
              <w:adjustRightInd w:val="0"/>
              <w:jc w:val="center"/>
              <w:rPr>
                <w:bCs/>
                <w:sz w:val="24"/>
                <w:szCs w:val="24"/>
              </w:rPr>
            </w:pPr>
            <w:r>
              <w:rPr>
                <w:bCs/>
                <w:sz w:val="24"/>
                <w:szCs w:val="24"/>
              </w:rPr>
              <w:t>25</w:t>
            </w:r>
          </w:p>
        </w:tc>
        <w:tc>
          <w:tcPr>
            <w:tcW w:w="3217" w:type="dxa"/>
            <w:vAlign w:val="center"/>
          </w:tcPr>
          <w:p w14:paraId="3550C168" w14:textId="69C28880" w:rsidR="000D2988" w:rsidRPr="00600E2F" w:rsidRDefault="000D2988" w:rsidP="000D2988">
            <w:pPr>
              <w:adjustRightInd w:val="0"/>
              <w:jc w:val="both"/>
              <w:rPr>
                <w:iCs/>
                <w:sz w:val="24"/>
                <w:szCs w:val="24"/>
              </w:rPr>
            </w:pPr>
            <w:r w:rsidRPr="00275349">
              <w:t>Secondary Market Overview</w:t>
            </w:r>
          </w:p>
        </w:tc>
        <w:tc>
          <w:tcPr>
            <w:tcW w:w="3690" w:type="dxa"/>
          </w:tcPr>
          <w:p w14:paraId="76188174" w14:textId="768CE575"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w:t>
            </w:r>
            <w:r>
              <w:t>m</w:t>
            </w:r>
          </w:p>
        </w:tc>
        <w:tc>
          <w:tcPr>
            <w:tcW w:w="3072" w:type="dxa"/>
          </w:tcPr>
          <w:p w14:paraId="252B34B5" w14:textId="59BDAC7F" w:rsidR="000D2988" w:rsidRDefault="000D2988" w:rsidP="000D2988">
            <w:pPr>
              <w:adjustRightInd w:val="0"/>
              <w:rPr>
                <w:sz w:val="24"/>
                <w:szCs w:val="24"/>
              </w:rPr>
            </w:pPr>
            <w:r w:rsidRPr="00275349">
              <w:t>Learn the structure and functioning of the secondary market. (CO5, K2)</w:t>
            </w:r>
          </w:p>
        </w:tc>
      </w:tr>
      <w:tr w:rsidR="000D2988" w:rsidRPr="004F434E" w14:paraId="0067A56E" w14:textId="77777777" w:rsidTr="00676BBC">
        <w:trPr>
          <w:trHeight w:val="107"/>
        </w:trPr>
        <w:tc>
          <w:tcPr>
            <w:tcW w:w="918" w:type="dxa"/>
          </w:tcPr>
          <w:p w14:paraId="7C1F64CF" w14:textId="2825A53C" w:rsidR="000D2988" w:rsidRPr="006A5091" w:rsidRDefault="000D2988" w:rsidP="000D2988">
            <w:pPr>
              <w:adjustRightInd w:val="0"/>
              <w:jc w:val="center"/>
              <w:rPr>
                <w:bCs/>
                <w:sz w:val="24"/>
                <w:szCs w:val="24"/>
              </w:rPr>
            </w:pPr>
            <w:r>
              <w:rPr>
                <w:bCs/>
                <w:sz w:val="24"/>
                <w:szCs w:val="24"/>
              </w:rPr>
              <w:t>26</w:t>
            </w:r>
          </w:p>
        </w:tc>
        <w:tc>
          <w:tcPr>
            <w:tcW w:w="3217" w:type="dxa"/>
            <w:vAlign w:val="center"/>
          </w:tcPr>
          <w:p w14:paraId="5B6B5CB2" w14:textId="5C8F6E29" w:rsidR="000D2988" w:rsidRPr="00600E2F" w:rsidRDefault="000D2988" w:rsidP="000D2988">
            <w:pPr>
              <w:adjustRightInd w:val="0"/>
              <w:jc w:val="both"/>
              <w:rPr>
                <w:iCs/>
                <w:sz w:val="24"/>
                <w:szCs w:val="24"/>
              </w:rPr>
            </w:pPr>
            <w:r w:rsidRPr="00275349">
              <w:t>Major Players in the Secondary Market</w:t>
            </w:r>
          </w:p>
        </w:tc>
        <w:tc>
          <w:tcPr>
            <w:tcW w:w="3690" w:type="dxa"/>
          </w:tcPr>
          <w:p w14:paraId="40D0107A" w14:textId="0A82C1D0"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https://manishdadhich.gnomio.com</w:t>
            </w:r>
          </w:p>
        </w:tc>
        <w:tc>
          <w:tcPr>
            <w:tcW w:w="3072" w:type="dxa"/>
          </w:tcPr>
          <w:p w14:paraId="0914DCCF" w14:textId="65B6408B" w:rsidR="000D2988" w:rsidRDefault="000D2988" w:rsidP="000D2988">
            <w:pPr>
              <w:adjustRightInd w:val="0"/>
              <w:rPr>
                <w:sz w:val="24"/>
                <w:szCs w:val="24"/>
              </w:rPr>
            </w:pPr>
            <w:r w:rsidRPr="00275349">
              <w:t>Identify the key players and their roles in the secondary market. (CO5, K2)</w:t>
            </w:r>
          </w:p>
        </w:tc>
      </w:tr>
      <w:tr w:rsidR="000D2988" w:rsidRPr="004F434E" w14:paraId="3AD58F8F" w14:textId="77777777" w:rsidTr="00676BBC">
        <w:trPr>
          <w:trHeight w:val="107"/>
        </w:trPr>
        <w:tc>
          <w:tcPr>
            <w:tcW w:w="918" w:type="dxa"/>
          </w:tcPr>
          <w:p w14:paraId="3DA27D3D" w14:textId="1B60C6C3" w:rsidR="000D2988" w:rsidRPr="006A5091" w:rsidRDefault="000D2988" w:rsidP="000D2988">
            <w:pPr>
              <w:adjustRightInd w:val="0"/>
              <w:jc w:val="center"/>
              <w:rPr>
                <w:bCs/>
                <w:sz w:val="24"/>
                <w:szCs w:val="24"/>
              </w:rPr>
            </w:pPr>
            <w:r>
              <w:rPr>
                <w:bCs/>
                <w:sz w:val="24"/>
                <w:szCs w:val="24"/>
              </w:rPr>
              <w:t>27</w:t>
            </w:r>
          </w:p>
        </w:tc>
        <w:tc>
          <w:tcPr>
            <w:tcW w:w="3217" w:type="dxa"/>
            <w:vAlign w:val="center"/>
          </w:tcPr>
          <w:p w14:paraId="1DAB559E" w14:textId="1BD70D48" w:rsidR="000D2988" w:rsidRPr="00600E2F" w:rsidRDefault="000D2988" w:rsidP="000D2988">
            <w:pPr>
              <w:adjustRightInd w:val="0"/>
              <w:jc w:val="both"/>
              <w:rPr>
                <w:iCs/>
                <w:sz w:val="24"/>
                <w:szCs w:val="24"/>
              </w:rPr>
            </w:pPr>
            <w:r w:rsidRPr="00275349">
              <w:t>Functioning of Stock Exchanges</w:t>
            </w:r>
          </w:p>
        </w:tc>
        <w:tc>
          <w:tcPr>
            <w:tcW w:w="3690" w:type="dxa"/>
          </w:tcPr>
          <w:p w14:paraId="51005AAD" w14:textId="55520328" w:rsidR="000D2988" w:rsidRPr="006A5091" w:rsidRDefault="000D2988" w:rsidP="000D2988">
            <w:pPr>
              <w:adjustRightInd w:val="0"/>
              <w:jc w:val="both"/>
              <w:rPr>
                <w:bCs/>
                <w:sz w:val="24"/>
                <w:szCs w:val="24"/>
              </w:rPr>
            </w:pPr>
            <w:r w:rsidRPr="00C57ADF">
              <w:t xml:space="preserve">Textbook, Investment Management, Prof. Sandeep </w:t>
            </w:r>
            <w:proofErr w:type="spellStart"/>
            <w:r w:rsidRPr="00C57ADF">
              <w:t>kour</w:t>
            </w:r>
            <w:proofErr w:type="spellEnd"/>
            <w:r w:rsidRPr="00C57ADF">
              <w:t xml:space="preserve"> </w:t>
            </w:r>
            <w:proofErr w:type="spellStart"/>
            <w:r w:rsidRPr="00C57ADF">
              <w:t>tandon</w:t>
            </w:r>
            <w:proofErr w:type="spellEnd"/>
            <w:r w:rsidRPr="00C57ADF">
              <w:t xml:space="preserve">, </w:t>
            </w:r>
            <w:proofErr w:type="gramStart"/>
            <w:r w:rsidRPr="00C57ADF">
              <w:t>Further</w:t>
            </w:r>
            <w:proofErr w:type="gramEnd"/>
            <w:r w:rsidRPr="00C57ADF">
              <w:t>: https://manishdadhich.gnomio.com</w:t>
            </w:r>
          </w:p>
        </w:tc>
        <w:tc>
          <w:tcPr>
            <w:tcW w:w="3072" w:type="dxa"/>
          </w:tcPr>
          <w:p w14:paraId="4629A0B3" w14:textId="77777777" w:rsidR="000D2988" w:rsidRDefault="000D2988" w:rsidP="000D2988">
            <w:pPr>
              <w:adjustRightInd w:val="0"/>
            </w:pPr>
            <w:r w:rsidRPr="00275349">
              <w:t xml:space="preserve">Understand how stock exchanges operate. </w:t>
            </w:r>
          </w:p>
          <w:p w14:paraId="15A3753E" w14:textId="60DE2B22" w:rsidR="000D2988" w:rsidRDefault="000D2988" w:rsidP="000D2988">
            <w:pPr>
              <w:adjustRightInd w:val="0"/>
              <w:rPr>
                <w:sz w:val="24"/>
                <w:szCs w:val="24"/>
              </w:rPr>
            </w:pPr>
            <w:r w:rsidRPr="00275349">
              <w:t>(CO5, K2)</w:t>
            </w:r>
          </w:p>
        </w:tc>
      </w:tr>
      <w:tr w:rsidR="00042E13" w:rsidRPr="004F434E" w14:paraId="6F6738C2" w14:textId="77777777" w:rsidTr="00676BBC">
        <w:trPr>
          <w:trHeight w:val="425"/>
        </w:trPr>
        <w:tc>
          <w:tcPr>
            <w:tcW w:w="918" w:type="dxa"/>
          </w:tcPr>
          <w:p w14:paraId="60F21F67" w14:textId="67BA9CD9" w:rsidR="00042E13" w:rsidRDefault="00042E13" w:rsidP="00042E13">
            <w:pPr>
              <w:adjustRightInd w:val="0"/>
              <w:jc w:val="center"/>
              <w:rPr>
                <w:bCs/>
                <w:sz w:val="24"/>
                <w:szCs w:val="24"/>
              </w:rPr>
            </w:pPr>
            <w:r>
              <w:rPr>
                <w:bCs/>
                <w:sz w:val="24"/>
                <w:szCs w:val="24"/>
              </w:rPr>
              <w:t>28</w:t>
            </w:r>
          </w:p>
        </w:tc>
        <w:tc>
          <w:tcPr>
            <w:tcW w:w="3217" w:type="dxa"/>
            <w:vAlign w:val="center"/>
          </w:tcPr>
          <w:p w14:paraId="43ABA3DC" w14:textId="2FA6A521" w:rsidR="00042E13" w:rsidRDefault="00042E13" w:rsidP="00042E13">
            <w:pPr>
              <w:adjustRightInd w:val="0"/>
              <w:jc w:val="both"/>
              <w:rPr>
                <w:sz w:val="24"/>
                <w:szCs w:val="24"/>
              </w:rPr>
            </w:pPr>
            <w:r w:rsidRPr="00275349">
              <w:t>Final Discussion and Q&amp;A</w:t>
            </w:r>
          </w:p>
        </w:tc>
        <w:tc>
          <w:tcPr>
            <w:tcW w:w="3690" w:type="dxa"/>
            <w:vAlign w:val="center"/>
          </w:tcPr>
          <w:p w14:paraId="2ABA08EA" w14:textId="2719A048" w:rsidR="00042E13" w:rsidRPr="006A5091" w:rsidRDefault="00042E13" w:rsidP="00042E13">
            <w:pPr>
              <w:adjustRightInd w:val="0"/>
              <w:jc w:val="both"/>
              <w:rPr>
                <w:bCs/>
                <w:sz w:val="24"/>
                <w:szCs w:val="24"/>
              </w:rPr>
            </w:pPr>
            <w:r w:rsidRPr="00275349">
              <w:t>N/A</w:t>
            </w:r>
          </w:p>
        </w:tc>
        <w:tc>
          <w:tcPr>
            <w:tcW w:w="3072" w:type="dxa"/>
          </w:tcPr>
          <w:p w14:paraId="102758B8" w14:textId="77777777" w:rsidR="000D2988" w:rsidRDefault="00042E13" w:rsidP="000D2988">
            <w:pPr>
              <w:adjustRightInd w:val="0"/>
            </w:pPr>
            <w:r w:rsidRPr="00275349">
              <w:t>Review and clarify all concepts discussed in the course.</w:t>
            </w:r>
          </w:p>
          <w:p w14:paraId="3DF4B241" w14:textId="6A2C081B" w:rsidR="00042E13" w:rsidRDefault="00042E13" w:rsidP="000D2988">
            <w:pPr>
              <w:adjustRightInd w:val="0"/>
              <w:rPr>
                <w:sz w:val="24"/>
                <w:szCs w:val="24"/>
              </w:rPr>
            </w:pPr>
            <w:r w:rsidRPr="00275349">
              <w:t xml:space="preserve"> </w:t>
            </w:r>
          </w:p>
        </w:tc>
      </w:tr>
      <w:tr w:rsidR="000D2988" w:rsidRPr="004F434E" w14:paraId="6795712A" w14:textId="77777777" w:rsidTr="00676BBC">
        <w:trPr>
          <w:trHeight w:val="425"/>
        </w:trPr>
        <w:tc>
          <w:tcPr>
            <w:tcW w:w="918" w:type="dxa"/>
          </w:tcPr>
          <w:p w14:paraId="06A47B37" w14:textId="548AB485" w:rsidR="000D2988" w:rsidRDefault="000D2988" w:rsidP="000D2988">
            <w:pPr>
              <w:adjustRightInd w:val="0"/>
              <w:jc w:val="center"/>
              <w:rPr>
                <w:bCs/>
                <w:sz w:val="24"/>
                <w:szCs w:val="24"/>
              </w:rPr>
            </w:pPr>
            <w:r>
              <w:rPr>
                <w:bCs/>
                <w:sz w:val="24"/>
                <w:szCs w:val="24"/>
              </w:rPr>
              <w:t>29</w:t>
            </w:r>
          </w:p>
        </w:tc>
        <w:tc>
          <w:tcPr>
            <w:tcW w:w="3217" w:type="dxa"/>
          </w:tcPr>
          <w:p w14:paraId="6F179EBB" w14:textId="72EAAE63" w:rsidR="000D2988" w:rsidRDefault="000D2988" w:rsidP="000D2988">
            <w:pPr>
              <w:adjustRightInd w:val="0"/>
              <w:jc w:val="both"/>
              <w:rPr>
                <w:rFonts w:eastAsia="Arial"/>
                <w:bCs/>
                <w:sz w:val="24"/>
                <w:szCs w:val="24"/>
              </w:rPr>
            </w:pPr>
            <w:r>
              <w:rPr>
                <w:sz w:val="24"/>
                <w:szCs w:val="24"/>
              </w:rPr>
              <w:t>Recapitulation/Seminar/ presentation</w:t>
            </w:r>
          </w:p>
        </w:tc>
        <w:tc>
          <w:tcPr>
            <w:tcW w:w="3690" w:type="dxa"/>
          </w:tcPr>
          <w:p w14:paraId="78315D26" w14:textId="3030F2C5" w:rsidR="000D2988" w:rsidRPr="00713950" w:rsidRDefault="000D2988" w:rsidP="000D2988">
            <w:pPr>
              <w:adjustRightInd w:val="0"/>
              <w:jc w:val="both"/>
              <w:rPr>
                <w:bCs/>
                <w:sz w:val="24"/>
                <w:szCs w:val="24"/>
              </w:rPr>
            </w:pPr>
            <w:r>
              <w:rPr>
                <w:bCs/>
                <w:sz w:val="24"/>
                <w:szCs w:val="24"/>
              </w:rPr>
              <w:t>Further: https://manishdadhich.gnomio.com</w:t>
            </w:r>
          </w:p>
        </w:tc>
        <w:tc>
          <w:tcPr>
            <w:tcW w:w="3072" w:type="dxa"/>
          </w:tcPr>
          <w:p w14:paraId="18CF6654" w14:textId="363FD990" w:rsidR="000D2988" w:rsidRDefault="00676BBC" w:rsidP="00676BBC">
            <w:pPr>
              <w:adjustRightInd w:val="0"/>
              <w:jc w:val="center"/>
              <w:rPr>
                <w:sz w:val="24"/>
                <w:szCs w:val="24"/>
              </w:rPr>
            </w:pPr>
            <w:r>
              <w:rPr>
                <w:sz w:val="24"/>
                <w:szCs w:val="24"/>
              </w:rPr>
              <w:t>-</w:t>
            </w:r>
          </w:p>
        </w:tc>
      </w:tr>
      <w:tr w:rsidR="000D2988" w:rsidRPr="004F434E" w14:paraId="018B1BCC" w14:textId="77777777" w:rsidTr="00676BBC">
        <w:trPr>
          <w:trHeight w:val="425"/>
        </w:trPr>
        <w:tc>
          <w:tcPr>
            <w:tcW w:w="918" w:type="dxa"/>
          </w:tcPr>
          <w:p w14:paraId="78BAA90D" w14:textId="6BA9DBD5" w:rsidR="000D2988" w:rsidRDefault="000D2988" w:rsidP="000D2988">
            <w:pPr>
              <w:adjustRightInd w:val="0"/>
              <w:jc w:val="center"/>
              <w:rPr>
                <w:bCs/>
                <w:sz w:val="24"/>
                <w:szCs w:val="24"/>
              </w:rPr>
            </w:pPr>
            <w:r>
              <w:rPr>
                <w:bCs/>
                <w:sz w:val="24"/>
                <w:szCs w:val="24"/>
              </w:rPr>
              <w:t>30</w:t>
            </w:r>
          </w:p>
        </w:tc>
        <w:tc>
          <w:tcPr>
            <w:tcW w:w="3217" w:type="dxa"/>
          </w:tcPr>
          <w:p w14:paraId="2BF4547B" w14:textId="6D222626" w:rsidR="000D2988" w:rsidRDefault="000D2988" w:rsidP="000D2988">
            <w:pPr>
              <w:adjustRightInd w:val="0"/>
              <w:jc w:val="both"/>
              <w:rPr>
                <w:rFonts w:eastAsia="Arial"/>
                <w:bCs/>
                <w:sz w:val="24"/>
                <w:szCs w:val="24"/>
              </w:rPr>
            </w:pPr>
            <w:r>
              <w:rPr>
                <w:sz w:val="24"/>
                <w:szCs w:val="24"/>
              </w:rPr>
              <w:t>Recapitulation/Seminar/ presentation</w:t>
            </w:r>
          </w:p>
        </w:tc>
        <w:tc>
          <w:tcPr>
            <w:tcW w:w="3690" w:type="dxa"/>
          </w:tcPr>
          <w:p w14:paraId="5759B6CB" w14:textId="31943F3A" w:rsidR="000D2988" w:rsidRPr="00E4766F" w:rsidRDefault="000D2988" w:rsidP="000D2988">
            <w:pPr>
              <w:adjustRightInd w:val="0"/>
              <w:jc w:val="both"/>
              <w:rPr>
                <w:sz w:val="24"/>
                <w:szCs w:val="24"/>
              </w:rPr>
            </w:pPr>
            <w:r>
              <w:rPr>
                <w:bCs/>
                <w:sz w:val="24"/>
                <w:szCs w:val="24"/>
              </w:rPr>
              <w:t>Further: https://manishdadhich.gnomio.com</w:t>
            </w:r>
          </w:p>
        </w:tc>
        <w:tc>
          <w:tcPr>
            <w:tcW w:w="3072" w:type="dxa"/>
          </w:tcPr>
          <w:p w14:paraId="27C667DC" w14:textId="7BB67055" w:rsidR="000D2988" w:rsidRDefault="000D2988" w:rsidP="000D2988">
            <w:pPr>
              <w:adjustRightInd w:val="0"/>
              <w:jc w:val="center"/>
              <w:rPr>
                <w:sz w:val="24"/>
                <w:szCs w:val="24"/>
              </w:rPr>
            </w:pPr>
            <w:r>
              <w:rPr>
                <w:sz w:val="24"/>
                <w:szCs w:val="24"/>
              </w:rPr>
              <w:t>-</w:t>
            </w:r>
          </w:p>
        </w:tc>
      </w:tr>
    </w:tbl>
    <w:p w14:paraId="4F9E7A6F" w14:textId="77777777" w:rsidR="00C23965" w:rsidRPr="00752618" w:rsidRDefault="00C23965" w:rsidP="00D017C2">
      <w:pPr>
        <w:pStyle w:val="BodyText"/>
        <w:spacing w:before="1" w:after="1"/>
        <w:rPr>
          <w:b/>
        </w:rPr>
      </w:pPr>
    </w:p>
    <w:p w14:paraId="1FE5163F" w14:textId="77777777" w:rsidR="009A0A1B" w:rsidRDefault="009A0A1B" w:rsidP="00D017C2">
      <w:pPr>
        <w:jc w:val="both"/>
        <w:rPr>
          <w:sz w:val="24"/>
          <w:szCs w:val="18"/>
        </w:rPr>
      </w:pPr>
    </w:p>
    <w:p w14:paraId="0C146825" w14:textId="3B557F43" w:rsidR="00B22979" w:rsidRDefault="00B22979" w:rsidP="00D017C2">
      <w:pPr>
        <w:jc w:val="both"/>
        <w:rPr>
          <w:sz w:val="24"/>
          <w:szCs w:val="18"/>
        </w:rPr>
      </w:pPr>
      <w:r w:rsidRPr="001430CF">
        <w:rPr>
          <w:sz w:val="24"/>
          <w:szCs w:val="18"/>
        </w:rPr>
        <w:t>Students</w:t>
      </w:r>
      <w:r w:rsidR="006D777D">
        <w:rPr>
          <w:sz w:val="24"/>
          <w:szCs w:val="18"/>
        </w:rPr>
        <w:t>'</w:t>
      </w:r>
      <w:r w:rsidRPr="001430CF">
        <w:rPr>
          <w:sz w:val="24"/>
          <w:szCs w:val="18"/>
        </w:rPr>
        <w:t xml:space="preserve"> Interaction Time: </w:t>
      </w:r>
      <w:r w:rsidR="00035689">
        <w:rPr>
          <w:sz w:val="24"/>
          <w:szCs w:val="18"/>
        </w:rPr>
        <w:tab/>
      </w:r>
      <w:r w:rsidR="002D589C">
        <w:rPr>
          <w:sz w:val="24"/>
          <w:szCs w:val="18"/>
        </w:rPr>
        <w:t>Friday</w:t>
      </w:r>
      <w:r w:rsidR="00035689">
        <w:rPr>
          <w:sz w:val="24"/>
          <w:szCs w:val="18"/>
        </w:rPr>
        <w:t xml:space="preserve"> </w:t>
      </w:r>
      <w:r w:rsidRPr="001430CF">
        <w:rPr>
          <w:sz w:val="24"/>
          <w:szCs w:val="18"/>
        </w:rPr>
        <w:t>(04:30 PM – 05:30 PM)</w:t>
      </w:r>
    </w:p>
    <w:p w14:paraId="6E232C7F" w14:textId="051ACE00" w:rsidR="00035689" w:rsidRPr="00181D9F" w:rsidRDefault="00035689" w:rsidP="00181D9F">
      <w:pPr>
        <w:ind w:left="720"/>
        <w:jc w:val="both"/>
        <w:rPr>
          <w:sz w:val="18"/>
          <w:szCs w:val="18"/>
        </w:rPr>
        <w:sectPr w:rsidR="00035689" w:rsidRPr="00181D9F">
          <w:footerReference w:type="default" r:id="rId9"/>
          <w:pgSz w:w="12240" w:h="15840"/>
          <w:pgMar w:top="1500" w:right="460" w:bottom="280" w:left="760" w:header="0" w:footer="0" w:gutter="0"/>
          <w:cols w:space="720"/>
        </w:sectPr>
      </w:pPr>
      <w:r>
        <w:rPr>
          <w:sz w:val="24"/>
          <w:szCs w:val="18"/>
        </w:rPr>
        <w:tab/>
      </w:r>
      <w:r>
        <w:rPr>
          <w:sz w:val="24"/>
          <w:szCs w:val="18"/>
        </w:rPr>
        <w:tab/>
      </w:r>
      <w:r>
        <w:rPr>
          <w:sz w:val="24"/>
          <w:szCs w:val="18"/>
        </w:rPr>
        <w:tab/>
      </w:r>
      <w:r w:rsidR="00C334D9">
        <w:rPr>
          <w:sz w:val="24"/>
          <w:szCs w:val="18"/>
        </w:rPr>
        <w:t>Thursday</w:t>
      </w:r>
      <w:r>
        <w:rPr>
          <w:sz w:val="24"/>
          <w:szCs w:val="18"/>
        </w:rPr>
        <w:t xml:space="preserve"> </w:t>
      </w:r>
      <w:r w:rsidRPr="001430CF">
        <w:rPr>
          <w:sz w:val="24"/>
          <w:szCs w:val="18"/>
        </w:rPr>
        <w:t>(04:30 PM – 05:30 PM)</w:t>
      </w:r>
    </w:p>
    <w:p w14:paraId="08CB2C1E" w14:textId="29CBB4C5" w:rsidR="003B10DE" w:rsidRPr="001430CF" w:rsidRDefault="003B10DE" w:rsidP="00181D9F">
      <w:pPr>
        <w:jc w:val="both"/>
        <w:rPr>
          <w:sz w:val="18"/>
          <w:szCs w:val="18"/>
        </w:rPr>
      </w:pPr>
    </w:p>
    <w:sectPr w:rsidR="003B10DE" w:rsidRPr="001430CF" w:rsidSect="002D5E57">
      <w:footerReference w:type="default" r:id="rId10"/>
      <w:pgSz w:w="10800" w:h="14400"/>
      <w:pgMar w:top="1020" w:right="1500" w:bottom="780" w:left="280" w:header="720" w:footer="720" w:gutter="0"/>
      <w:cols w:num="2" w:space="720" w:equalWidth="0">
        <w:col w:w="3297" w:space="6313"/>
        <w:col w:w="29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25E6" w14:textId="77777777" w:rsidR="00622C5F" w:rsidRDefault="00622C5F">
      <w:r>
        <w:separator/>
      </w:r>
    </w:p>
  </w:endnote>
  <w:endnote w:type="continuationSeparator" w:id="0">
    <w:p w14:paraId="39148C5E" w14:textId="77777777" w:rsidR="00622C5F" w:rsidRDefault="0062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92994"/>
      <w:docPartObj>
        <w:docPartGallery w:val="Page Numbers (Bottom of Page)"/>
        <w:docPartUnique/>
      </w:docPartObj>
    </w:sdtPr>
    <w:sdtEndPr>
      <w:rPr>
        <w:noProof/>
      </w:rPr>
    </w:sdtEndPr>
    <w:sdtContent>
      <w:p w14:paraId="7A3901A5" w14:textId="5AE48E48" w:rsidR="0020447C" w:rsidRDefault="00204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E0089" w14:textId="77777777" w:rsidR="00C23965" w:rsidRDefault="00C239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774284"/>
      <w:docPartObj>
        <w:docPartGallery w:val="Page Numbers (Bottom of Page)"/>
        <w:docPartUnique/>
      </w:docPartObj>
    </w:sdtPr>
    <w:sdtEndPr>
      <w:rPr>
        <w:noProof/>
      </w:rPr>
    </w:sdtEndPr>
    <w:sdtContent>
      <w:p w14:paraId="2C766B2A" w14:textId="3CC6649E" w:rsidR="00051690" w:rsidRDefault="00051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32B82" w14:textId="77777777" w:rsidR="003B10DE" w:rsidRDefault="003B10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0426" w14:textId="77777777" w:rsidR="00622C5F" w:rsidRDefault="00622C5F">
      <w:r>
        <w:separator/>
      </w:r>
    </w:p>
  </w:footnote>
  <w:footnote w:type="continuationSeparator" w:id="0">
    <w:p w14:paraId="45B2C1CF" w14:textId="77777777" w:rsidR="00622C5F" w:rsidRDefault="0062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5EA"/>
    <w:multiLevelType w:val="hybridMultilevel"/>
    <w:tmpl w:val="C9101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8755E"/>
    <w:multiLevelType w:val="hybridMultilevel"/>
    <w:tmpl w:val="AAF04A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0BB7101D"/>
    <w:multiLevelType w:val="hybridMultilevel"/>
    <w:tmpl w:val="B3344B9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rFonts w:hint="default"/>
        <w:lang w:val="en-US" w:eastAsia="en-US" w:bidi="ar-SA"/>
      </w:rPr>
    </w:lvl>
    <w:lvl w:ilvl="2" w:tplc="9B5249DC">
      <w:numFmt w:val="bullet"/>
      <w:lvlText w:val="•"/>
      <w:lvlJc w:val="left"/>
      <w:pPr>
        <w:ind w:left="1611" w:hanging="360"/>
      </w:pPr>
      <w:rPr>
        <w:rFonts w:hint="default"/>
        <w:lang w:val="en-US" w:eastAsia="en-US" w:bidi="ar-SA"/>
      </w:rPr>
    </w:lvl>
    <w:lvl w:ilvl="3" w:tplc="DA56D65C">
      <w:numFmt w:val="bullet"/>
      <w:lvlText w:val="•"/>
      <w:lvlJc w:val="left"/>
      <w:pPr>
        <w:ind w:left="2007" w:hanging="360"/>
      </w:pPr>
      <w:rPr>
        <w:rFonts w:hint="default"/>
        <w:lang w:val="en-US" w:eastAsia="en-US" w:bidi="ar-SA"/>
      </w:rPr>
    </w:lvl>
    <w:lvl w:ilvl="4" w:tplc="15EAFC5C">
      <w:numFmt w:val="bullet"/>
      <w:lvlText w:val="•"/>
      <w:lvlJc w:val="left"/>
      <w:pPr>
        <w:ind w:left="2403" w:hanging="360"/>
      </w:pPr>
      <w:rPr>
        <w:rFonts w:hint="default"/>
        <w:lang w:val="en-US" w:eastAsia="en-US" w:bidi="ar-SA"/>
      </w:rPr>
    </w:lvl>
    <w:lvl w:ilvl="5" w:tplc="11821D26">
      <w:numFmt w:val="bullet"/>
      <w:lvlText w:val="•"/>
      <w:lvlJc w:val="left"/>
      <w:pPr>
        <w:ind w:left="2799" w:hanging="360"/>
      </w:pPr>
      <w:rPr>
        <w:rFonts w:hint="default"/>
        <w:lang w:val="en-US" w:eastAsia="en-US" w:bidi="ar-SA"/>
      </w:rPr>
    </w:lvl>
    <w:lvl w:ilvl="6" w:tplc="BE0A3A42">
      <w:numFmt w:val="bullet"/>
      <w:lvlText w:val="•"/>
      <w:lvlJc w:val="left"/>
      <w:pPr>
        <w:ind w:left="3194" w:hanging="360"/>
      </w:pPr>
      <w:rPr>
        <w:rFonts w:hint="default"/>
        <w:lang w:val="en-US" w:eastAsia="en-US" w:bidi="ar-SA"/>
      </w:rPr>
    </w:lvl>
    <w:lvl w:ilvl="7" w:tplc="83840096">
      <w:numFmt w:val="bullet"/>
      <w:lvlText w:val="•"/>
      <w:lvlJc w:val="left"/>
      <w:pPr>
        <w:ind w:left="3590" w:hanging="360"/>
      </w:pPr>
      <w:rPr>
        <w:rFonts w:hint="default"/>
        <w:lang w:val="en-US" w:eastAsia="en-US" w:bidi="ar-SA"/>
      </w:rPr>
    </w:lvl>
    <w:lvl w:ilvl="8" w:tplc="E8886622">
      <w:numFmt w:val="bullet"/>
      <w:lvlText w:val="•"/>
      <w:lvlJc w:val="left"/>
      <w:pPr>
        <w:ind w:left="3986" w:hanging="360"/>
      </w:pPr>
      <w:rPr>
        <w:rFonts w:hint="default"/>
        <w:lang w:val="en-US" w:eastAsia="en-US" w:bidi="ar-SA"/>
      </w:rPr>
    </w:lvl>
  </w:abstractNum>
  <w:abstractNum w:abstractNumId="4"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rFonts w:hint="default"/>
        <w:lang w:val="en-US" w:eastAsia="en-US" w:bidi="ar-SA"/>
      </w:rPr>
    </w:lvl>
    <w:lvl w:ilvl="2" w:tplc="EC3EC520">
      <w:numFmt w:val="bullet"/>
      <w:lvlText w:val="•"/>
      <w:lvlJc w:val="left"/>
      <w:pPr>
        <w:ind w:left="1288" w:hanging="361"/>
      </w:pPr>
      <w:rPr>
        <w:rFonts w:hint="default"/>
        <w:lang w:val="en-US" w:eastAsia="en-US" w:bidi="ar-SA"/>
      </w:rPr>
    </w:lvl>
    <w:lvl w:ilvl="3" w:tplc="11184330">
      <w:numFmt w:val="bullet"/>
      <w:lvlText w:val="•"/>
      <w:lvlJc w:val="left"/>
      <w:pPr>
        <w:ind w:left="1522" w:hanging="361"/>
      </w:pPr>
      <w:rPr>
        <w:rFonts w:hint="default"/>
        <w:lang w:val="en-US" w:eastAsia="en-US" w:bidi="ar-SA"/>
      </w:rPr>
    </w:lvl>
    <w:lvl w:ilvl="4" w:tplc="D4426D40">
      <w:numFmt w:val="bullet"/>
      <w:lvlText w:val="•"/>
      <w:lvlJc w:val="left"/>
      <w:pPr>
        <w:ind w:left="1756" w:hanging="361"/>
      </w:pPr>
      <w:rPr>
        <w:rFonts w:hint="default"/>
        <w:lang w:val="en-US" w:eastAsia="en-US" w:bidi="ar-SA"/>
      </w:rPr>
    </w:lvl>
    <w:lvl w:ilvl="5" w:tplc="91AE4510">
      <w:numFmt w:val="bullet"/>
      <w:lvlText w:val="•"/>
      <w:lvlJc w:val="left"/>
      <w:pPr>
        <w:ind w:left="1991" w:hanging="361"/>
      </w:pPr>
      <w:rPr>
        <w:rFonts w:hint="default"/>
        <w:lang w:val="en-US" w:eastAsia="en-US" w:bidi="ar-SA"/>
      </w:rPr>
    </w:lvl>
    <w:lvl w:ilvl="6" w:tplc="0A9A2D10">
      <w:numFmt w:val="bullet"/>
      <w:lvlText w:val="•"/>
      <w:lvlJc w:val="left"/>
      <w:pPr>
        <w:ind w:left="2225" w:hanging="361"/>
      </w:pPr>
      <w:rPr>
        <w:rFonts w:hint="default"/>
        <w:lang w:val="en-US" w:eastAsia="en-US" w:bidi="ar-SA"/>
      </w:rPr>
    </w:lvl>
    <w:lvl w:ilvl="7" w:tplc="1C621AAC">
      <w:numFmt w:val="bullet"/>
      <w:lvlText w:val="•"/>
      <w:lvlJc w:val="left"/>
      <w:pPr>
        <w:ind w:left="2459" w:hanging="361"/>
      </w:pPr>
      <w:rPr>
        <w:rFonts w:hint="default"/>
        <w:lang w:val="en-US" w:eastAsia="en-US" w:bidi="ar-SA"/>
      </w:rPr>
    </w:lvl>
    <w:lvl w:ilvl="8" w:tplc="B622DA96">
      <w:numFmt w:val="bullet"/>
      <w:lvlText w:val="•"/>
      <w:lvlJc w:val="left"/>
      <w:pPr>
        <w:ind w:left="2693" w:hanging="361"/>
      </w:pPr>
      <w:rPr>
        <w:rFonts w:hint="default"/>
        <w:lang w:val="en-US" w:eastAsia="en-US" w:bidi="ar-SA"/>
      </w:rPr>
    </w:lvl>
  </w:abstractNum>
  <w:abstractNum w:abstractNumId="5"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rFonts w:hint="default"/>
        <w:lang w:val="en-US" w:eastAsia="en-US" w:bidi="ar-SA"/>
      </w:rPr>
    </w:lvl>
    <w:lvl w:ilvl="2" w:tplc="10D667B6">
      <w:numFmt w:val="bullet"/>
      <w:lvlText w:val="•"/>
      <w:lvlJc w:val="left"/>
      <w:pPr>
        <w:ind w:left="1288" w:hanging="361"/>
      </w:pPr>
      <w:rPr>
        <w:rFonts w:hint="default"/>
        <w:lang w:val="en-US" w:eastAsia="en-US" w:bidi="ar-SA"/>
      </w:rPr>
    </w:lvl>
    <w:lvl w:ilvl="3" w:tplc="1F9C12DC">
      <w:numFmt w:val="bullet"/>
      <w:lvlText w:val="•"/>
      <w:lvlJc w:val="left"/>
      <w:pPr>
        <w:ind w:left="1522" w:hanging="361"/>
      </w:pPr>
      <w:rPr>
        <w:rFonts w:hint="default"/>
        <w:lang w:val="en-US" w:eastAsia="en-US" w:bidi="ar-SA"/>
      </w:rPr>
    </w:lvl>
    <w:lvl w:ilvl="4" w:tplc="02664036">
      <w:numFmt w:val="bullet"/>
      <w:lvlText w:val="•"/>
      <w:lvlJc w:val="left"/>
      <w:pPr>
        <w:ind w:left="1756" w:hanging="361"/>
      </w:pPr>
      <w:rPr>
        <w:rFonts w:hint="default"/>
        <w:lang w:val="en-US" w:eastAsia="en-US" w:bidi="ar-SA"/>
      </w:rPr>
    </w:lvl>
    <w:lvl w:ilvl="5" w:tplc="BC08EE54">
      <w:numFmt w:val="bullet"/>
      <w:lvlText w:val="•"/>
      <w:lvlJc w:val="left"/>
      <w:pPr>
        <w:ind w:left="1991" w:hanging="361"/>
      </w:pPr>
      <w:rPr>
        <w:rFonts w:hint="default"/>
        <w:lang w:val="en-US" w:eastAsia="en-US" w:bidi="ar-SA"/>
      </w:rPr>
    </w:lvl>
    <w:lvl w:ilvl="6" w:tplc="92A2D380">
      <w:numFmt w:val="bullet"/>
      <w:lvlText w:val="•"/>
      <w:lvlJc w:val="left"/>
      <w:pPr>
        <w:ind w:left="2225" w:hanging="361"/>
      </w:pPr>
      <w:rPr>
        <w:rFonts w:hint="default"/>
        <w:lang w:val="en-US" w:eastAsia="en-US" w:bidi="ar-SA"/>
      </w:rPr>
    </w:lvl>
    <w:lvl w:ilvl="7" w:tplc="4E8604EA">
      <w:numFmt w:val="bullet"/>
      <w:lvlText w:val="•"/>
      <w:lvlJc w:val="left"/>
      <w:pPr>
        <w:ind w:left="2459" w:hanging="361"/>
      </w:pPr>
      <w:rPr>
        <w:rFonts w:hint="default"/>
        <w:lang w:val="en-US" w:eastAsia="en-US" w:bidi="ar-SA"/>
      </w:rPr>
    </w:lvl>
    <w:lvl w:ilvl="8" w:tplc="E9DA0AF6">
      <w:numFmt w:val="bullet"/>
      <w:lvlText w:val="•"/>
      <w:lvlJc w:val="left"/>
      <w:pPr>
        <w:ind w:left="2693" w:hanging="361"/>
      </w:pPr>
      <w:rPr>
        <w:rFonts w:hint="default"/>
        <w:lang w:val="en-US" w:eastAsia="en-US" w:bidi="ar-SA"/>
      </w:rPr>
    </w:lvl>
  </w:abstractNum>
  <w:abstractNum w:abstractNumId="6"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rFonts w:hint="default"/>
        <w:lang w:val="en-US" w:eastAsia="en-US" w:bidi="ar-SA"/>
      </w:rPr>
    </w:lvl>
    <w:lvl w:ilvl="2" w:tplc="F3049FE0">
      <w:numFmt w:val="bullet"/>
      <w:lvlText w:val="•"/>
      <w:lvlJc w:val="left"/>
      <w:pPr>
        <w:ind w:left="1611" w:hanging="360"/>
      </w:pPr>
      <w:rPr>
        <w:rFonts w:hint="default"/>
        <w:lang w:val="en-US" w:eastAsia="en-US" w:bidi="ar-SA"/>
      </w:rPr>
    </w:lvl>
    <w:lvl w:ilvl="3" w:tplc="D91EFEF0">
      <w:numFmt w:val="bullet"/>
      <w:lvlText w:val="•"/>
      <w:lvlJc w:val="left"/>
      <w:pPr>
        <w:ind w:left="2007" w:hanging="360"/>
      </w:pPr>
      <w:rPr>
        <w:rFonts w:hint="default"/>
        <w:lang w:val="en-US" w:eastAsia="en-US" w:bidi="ar-SA"/>
      </w:rPr>
    </w:lvl>
    <w:lvl w:ilvl="4" w:tplc="C8B206FC">
      <w:numFmt w:val="bullet"/>
      <w:lvlText w:val="•"/>
      <w:lvlJc w:val="left"/>
      <w:pPr>
        <w:ind w:left="2403" w:hanging="360"/>
      </w:pPr>
      <w:rPr>
        <w:rFonts w:hint="default"/>
        <w:lang w:val="en-US" w:eastAsia="en-US" w:bidi="ar-SA"/>
      </w:rPr>
    </w:lvl>
    <w:lvl w:ilvl="5" w:tplc="604247DA">
      <w:numFmt w:val="bullet"/>
      <w:lvlText w:val="•"/>
      <w:lvlJc w:val="left"/>
      <w:pPr>
        <w:ind w:left="2799" w:hanging="360"/>
      </w:pPr>
      <w:rPr>
        <w:rFonts w:hint="default"/>
        <w:lang w:val="en-US" w:eastAsia="en-US" w:bidi="ar-SA"/>
      </w:rPr>
    </w:lvl>
    <w:lvl w:ilvl="6" w:tplc="F3581EB4">
      <w:numFmt w:val="bullet"/>
      <w:lvlText w:val="•"/>
      <w:lvlJc w:val="left"/>
      <w:pPr>
        <w:ind w:left="3194" w:hanging="360"/>
      </w:pPr>
      <w:rPr>
        <w:rFonts w:hint="default"/>
        <w:lang w:val="en-US" w:eastAsia="en-US" w:bidi="ar-SA"/>
      </w:rPr>
    </w:lvl>
    <w:lvl w:ilvl="7" w:tplc="2726685E">
      <w:numFmt w:val="bullet"/>
      <w:lvlText w:val="•"/>
      <w:lvlJc w:val="left"/>
      <w:pPr>
        <w:ind w:left="3590" w:hanging="360"/>
      </w:pPr>
      <w:rPr>
        <w:rFonts w:hint="default"/>
        <w:lang w:val="en-US" w:eastAsia="en-US" w:bidi="ar-SA"/>
      </w:rPr>
    </w:lvl>
    <w:lvl w:ilvl="8" w:tplc="5C6E670A">
      <w:numFmt w:val="bullet"/>
      <w:lvlText w:val="•"/>
      <w:lvlJc w:val="left"/>
      <w:pPr>
        <w:ind w:left="3986" w:hanging="360"/>
      </w:pPr>
      <w:rPr>
        <w:rFonts w:hint="default"/>
        <w:lang w:val="en-US" w:eastAsia="en-US" w:bidi="ar-SA"/>
      </w:rPr>
    </w:lvl>
  </w:abstractNum>
  <w:abstractNum w:abstractNumId="7" w15:restartNumberingAfterBreak="0">
    <w:nsid w:val="3C053DEF"/>
    <w:multiLevelType w:val="hybridMultilevel"/>
    <w:tmpl w:val="7C4AB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C32D5"/>
    <w:multiLevelType w:val="hybridMultilevel"/>
    <w:tmpl w:val="854AE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AF15AE"/>
    <w:multiLevelType w:val="hybridMultilevel"/>
    <w:tmpl w:val="E83840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15:restartNumberingAfterBreak="0">
    <w:nsid w:val="48E3637A"/>
    <w:multiLevelType w:val="hybridMultilevel"/>
    <w:tmpl w:val="3334A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71F7C"/>
    <w:multiLevelType w:val="hybridMultilevel"/>
    <w:tmpl w:val="7974E3EC"/>
    <w:lvl w:ilvl="0" w:tplc="FD787718">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52F11D5F"/>
    <w:multiLevelType w:val="hybridMultilevel"/>
    <w:tmpl w:val="E6968D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4614C1A"/>
    <w:multiLevelType w:val="hybridMultilevel"/>
    <w:tmpl w:val="806A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rFonts w:hint="default"/>
        <w:lang w:val="en-US" w:eastAsia="en-US" w:bidi="ar-SA"/>
      </w:rPr>
    </w:lvl>
    <w:lvl w:ilvl="2" w:tplc="BE067B14">
      <w:numFmt w:val="bullet"/>
      <w:lvlText w:val="•"/>
      <w:lvlJc w:val="left"/>
      <w:pPr>
        <w:ind w:left="1611" w:hanging="360"/>
      </w:pPr>
      <w:rPr>
        <w:rFonts w:hint="default"/>
        <w:lang w:val="en-US" w:eastAsia="en-US" w:bidi="ar-SA"/>
      </w:rPr>
    </w:lvl>
    <w:lvl w:ilvl="3" w:tplc="40CC416C">
      <w:numFmt w:val="bullet"/>
      <w:lvlText w:val="•"/>
      <w:lvlJc w:val="left"/>
      <w:pPr>
        <w:ind w:left="2007" w:hanging="360"/>
      </w:pPr>
      <w:rPr>
        <w:rFonts w:hint="default"/>
        <w:lang w:val="en-US" w:eastAsia="en-US" w:bidi="ar-SA"/>
      </w:rPr>
    </w:lvl>
    <w:lvl w:ilvl="4" w:tplc="54D278DC">
      <w:numFmt w:val="bullet"/>
      <w:lvlText w:val="•"/>
      <w:lvlJc w:val="left"/>
      <w:pPr>
        <w:ind w:left="2403" w:hanging="360"/>
      </w:pPr>
      <w:rPr>
        <w:rFonts w:hint="default"/>
        <w:lang w:val="en-US" w:eastAsia="en-US" w:bidi="ar-SA"/>
      </w:rPr>
    </w:lvl>
    <w:lvl w:ilvl="5" w:tplc="FD2E6530">
      <w:numFmt w:val="bullet"/>
      <w:lvlText w:val="•"/>
      <w:lvlJc w:val="left"/>
      <w:pPr>
        <w:ind w:left="2799" w:hanging="360"/>
      </w:pPr>
      <w:rPr>
        <w:rFonts w:hint="default"/>
        <w:lang w:val="en-US" w:eastAsia="en-US" w:bidi="ar-SA"/>
      </w:rPr>
    </w:lvl>
    <w:lvl w:ilvl="6" w:tplc="36E078AE">
      <w:numFmt w:val="bullet"/>
      <w:lvlText w:val="•"/>
      <w:lvlJc w:val="left"/>
      <w:pPr>
        <w:ind w:left="3194" w:hanging="360"/>
      </w:pPr>
      <w:rPr>
        <w:rFonts w:hint="default"/>
        <w:lang w:val="en-US" w:eastAsia="en-US" w:bidi="ar-SA"/>
      </w:rPr>
    </w:lvl>
    <w:lvl w:ilvl="7" w:tplc="38D827D0">
      <w:numFmt w:val="bullet"/>
      <w:lvlText w:val="•"/>
      <w:lvlJc w:val="left"/>
      <w:pPr>
        <w:ind w:left="3590" w:hanging="360"/>
      </w:pPr>
      <w:rPr>
        <w:rFonts w:hint="default"/>
        <w:lang w:val="en-US" w:eastAsia="en-US" w:bidi="ar-SA"/>
      </w:rPr>
    </w:lvl>
    <w:lvl w:ilvl="8" w:tplc="D7BCCFFC">
      <w:numFmt w:val="bullet"/>
      <w:lvlText w:val="•"/>
      <w:lvlJc w:val="left"/>
      <w:pPr>
        <w:ind w:left="3986" w:hanging="360"/>
      </w:pPr>
      <w:rPr>
        <w:rFonts w:hint="default"/>
        <w:lang w:val="en-US" w:eastAsia="en-US" w:bidi="ar-SA"/>
      </w:rPr>
    </w:lvl>
  </w:abstractNum>
  <w:abstractNum w:abstractNumId="15" w15:restartNumberingAfterBreak="0">
    <w:nsid w:val="630D3A2E"/>
    <w:multiLevelType w:val="hybridMultilevel"/>
    <w:tmpl w:val="484036D8"/>
    <w:lvl w:ilvl="0" w:tplc="44A4BC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53D0D5CE">
      <w:numFmt w:val="bullet"/>
      <w:lvlText w:val="•"/>
      <w:lvlJc w:val="left"/>
      <w:pPr>
        <w:ind w:left="1215" w:hanging="360"/>
      </w:pPr>
      <w:rPr>
        <w:rFonts w:hint="default"/>
        <w:lang w:val="en-US" w:eastAsia="en-US" w:bidi="ar-SA"/>
      </w:rPr>
    </w:lvl>
    <w:lvl w:ilvl="2" w:tplc="E7DEE7F0">
      <w:numFmt w:val="bullet"/>
      <w:lvlText w:val="•"/>
      <w:lvlJc w:val="left"/>
      <w:pPr>
        <w:ind w:left="1611" w:hanging="360"/>
      </w:pPr>
      <w:rPr>
        <w:rFonts w:hint="default"/>
        <w:lang w:val="en-US" w:eastAsia="en-US" w:bidi="ar-SA"/>
      </w:rPr>
    </w:lvl>
    <w:lvl w:ilvl="3" w:tplc="9E221D44">
      <w:numFmt w:val="bullet"/>
      <w:lvlText w:val="•"/>
      <w:lvlJc w:val="left"/>
      <w:pPr>
        <w:ind w:left="2007" w:hanging="360"/>
      </w:pPr>
      <w:rPr>
        <w:rFonts w:hint="default"/>
        <w:lang w:val="en-US" w:eastAsia="en-US" w:bidi="ar-SA"/>
      </w:rPr>
    </w:lvl>
    <w:lvl w:ilvl="4" w:tplc="299CD0DE">
      <w:numFmt w:val="bullet"/>
      <w:lvlText w:val="•"/>
      <w:lvlJc w:val="left"/>
      <w:pPr>
        <w:ind w:left="2403" w:hanging="360"/>
      </w:pPr>
      <w:rPr>
        <w:rFonts w:hint="default"/>
        <w:lang w:val="en-US" w:eastAsia="en-US" w:bidi="ar-SA"/>
      </w:rPr>
    </w:lvl>
    <w:lvl w:ilvl="5" w:tplc="78C6CE2A">
      <w:numFmt w:val="bullet"/>
      <w:lvlText w:val="•"/>
      <w:lvlJc w:val="left"/>
      <w:pPr>
        <w:ind w:left="2799" w:hanging="360"/>
      </w:pPr>
      <w:rPr>
        <w:rFonts w:hint="default"/>
        <w:lang w:val="en-US" w:eastAsia="en-US" w:bidi="ar-SA"/>
      </w:rPr>
    </w:lvl>
    <w:lvl w:ilvl="6" w:tplc="D62C139C">
      <w:numFmt w:val="bullet"/>
      <w:lvlText w:val="•"/>
      <w:lvlJc w:val="left"/>
      <w:pPr>
        <w:ind w:left="3194" w:hanging="360"/>
      </w:pPr>
      <w:rPr>
        <w:rFonts w:hint="default"/>
        <w:lang w:val="en-US" w:eastAsia="en-US" w:bidi="ar-SA"/>
      </w:rPr>
    </w:lvl>
    <w:lvl w:ilvl="7" w:tplc="842858DE">
      <w:numFmt w:val="bullet"/>
      <w:lvlText w:val="•"/>
      <w:lvlJc w:val="left"/>
      <w:pPr>
        <w:ind w:left="3590" w:hanging="360"/>
      </w:pPr>
      <w:rPr>
        <w:rFonts w:hint="default"/>
        <w:lang w:val="en-US" w:eastAsia="en-US" w:bidi="ar-SA"/>
      </w:rPr>
    </w:lvl>
    <w:lvl w:ilvl="8" w:tplc="B6FEAA00">
      <w:numFmt w:val="bullet"/>
      <w:lvlText w:val="•"/>
      <w:lvlJc w:val="left"/>
      <w:pPr>
        <w:ind w:left="3986" w:hanging="360"/>
      </w:pPr>
      <w:rPr>
        <w:rFonts w:hint="default"/>
        <w:lang w:val="en-US" w:eastAsia="en-US" w:bidi="ar-SA"/>
      </w:rPr>
    </w:lvl>
  </w:abstractNum>
  <w:abstractNum w:abstractNumId="16" w15:restartNumberingAfterBreak="0">
    <w:nsid w:val="68A95DBA"/>
    <w:multiLevelType w:val="hybridMultilevel"/>
    <w:tmpl w:val="F5A44FCE"/>
    <w:lvl w:ilvl="0" w:tplc="EAB4C102">
      <w:numFmt w:val="bullet"/>
      <w:lvlText w:val="•"/>
      <w:lvlJc w:val="left"/>
      <w:pPr>
        <w:ind w:left="828" w:hanging="361"/>
      </w:pPr>
      <w:rPr>
        <w:rFonts w:ascii="Arial MT" w:eastAsia="Arial MT" w:hAnsi="Arial MT" w:cs="Arial MT" w:hint="default"/>
        <w:w w:val="100"/>
        <w:sz w:val="24"/>
        <w:szCs w:val="24"/>
        <w:lang w:val="en-US" w:eastAsia="en-US" w:bidi="ar-SA"/>
      </w:rPr>
    </w:lvl>
    <w:lvl w:ilvl="1" w:tplc="FC48E288">
      <w:numFmt w:val="bullet"/>
      <w:lvlText w:val="•"/>
      <w:lvlJc w:val="left"/>
      <w:pPr>
        <w:ind w:left="1054" w:hanging="361"/>
      </w:pPr>
      <w:rPr>
        <w:rFonts w:hint="default"/>
        <w:lang w:val="en-US" w:eastAsia="en-US" w:bidi="ar-SA"/>
      </w:rPr>
    </w:lvl>
    <w:lvl w:ilvl="2" w:tplc="10E6C4B6">
      <w:numFmt w:val="bullet"/>
      <w:lvlText w:val="•"/>
      <w:lvlJc w:val="left"/>
      <w:pPr>
        <w:ind w:left="1288" w:hanging="361"/>
      </w:pPr>
      <w:rPr>
        <w:rFonts w:hint="default"/>
        <w:lang w:val="en-US" w:eastAsia="en-US" w:bidi="ar-SA"/>
      </w:rPr>
    </w:lvl>
    <w:lvl w:ilvl="3" w:tplc="058409DE">
      <w:numFmt w:val="bullet"/>
      <w:lvlText w:val="•"/>
      <w:lvlJc w:val="left"/>
      <w:pPr>
        <w:ind w:left="1522" w:hanging="361"/>
      </w:pPr>
      <w:rPr>
        <w:rFonts w:hint="default"/>
        <w:lang w:val="en-US" w:eastAsia="en-US" w:bidi="ar-SA"/>
      </w:rPr>
    </w:lvl>
    <w:lvl w:ilvl="4" w:tplc="E5F207E8">
      <w:numFmt w:val="bullet"/>
      <w:lvlText w:val="•"/>
      <w:lvlJc w:val="left"/>
      <w:pPr>
        <w:ind w:left="1756" w:hanging="361"/>
      </w:pPr>
      <w:rPr>
        <w:rFonts w:hint="default"/>
        <w:lang w:val="en-US" w:eastAsia="en-US" w:bidi="ar-SA"/>
      </w:rPr>
    </w:lvl>
    <w:lvl w:ilvl="5" w:tplc="B32C3618">
      <w:numFmt w:val="bullet"/>
      <w:lvlText w:val="•"/>
      <w:lvlJc w:val="left"/>
      <w:pPr>
        <w:ind w:left="1991" w:hanging="361"/>
      </w:pPr>
      <w:rPr>
        <w:rFonts w:hint="default"/>
        <w:lang w:val="en-US" w:eastAsia="en-US" w:bidi="ar-SA"/>
      </w:rPr>
    </w:lvl>
    <w:lvl w:ilvl="6" w:tplc="AFB68610">
      <w:numFmt w:val="bullet"/>
      <w:lvlText w:val="•"/>
      <w:lvlJc w:val="left"/>
      <w:pPr>
        <w:ind w:left="2225" w:hanging="361"/>
      </w:pPr>
      <w:rPr>
        <w:rFonts w:hint="default"/>
        <w:lang w:val="en-US" w:eastAsia="en-US" w:bidi="ar-SA"/>
      </w:rPr>
    </w:lvl>
    <w:lvl w:ilvl="7" w:tplc="A74E080E">
      <w:numFmt w:val="bullet"/>
      <w:lvlText w:val="•"/>
      <w:lvlJc w:val="left"/>
      <w:pPr>
        <w:ind w:left="2459" w:hanging="361"/>
      </w:pPr>
      <w:rPr>
        <w:rFonts w:hint="default"/>
        <w:lang w:val="en-US" w:eastAsia="en-US" w:bidi="ar-SA"/>
      </w:rPr>
    </w:lvl>
    <w:lvl w:ilvl="8" w:tplc="559A65DE">
      <w:numFmt w:val="bullet"/>
      <w:lvlText w:val="•"/>
      <w:lvlJc w:val="left"/>
      <w:pPr>
        <w:ind w:left="2693" w:hanging="361"/>
      </w:pPr>
      <w:rPr>
        <w:rFonts w:hint="default"/>
        <w:lang w:val="en-US" w:eastAsia="en-US" w:bidi="ar-SA"/>
      </w:rPr>
    </w:lvl>
  </w:abstractNum>
  <w:abstractNum w:abstractNumId="17" w15:restartNumberingAfterBreak="0">
    <w:nsid w:val="6F946393"/>
    <w:multiLevelType w:val="hybridMultilevel"/>
    <w:tmpl w:val="ADE01860"/>
    <w:lvl w:ilvl="0" w:tplc="77489D24">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0C322F28">
      <w:numFmt w:val="bullet"/>
      <w:lvlText w:val="•"/>
      <w:lvlJc w:val="left"/>
      <w:pPr>
        <w:ind w:left="1215" w:hanging="360"/>
      </w:pPr>
      <w:rPr>
        <w:rFonts w:hint="default"/>
        <w:lang w:val="en-US" w:eastAsia="en-US" w:bidi="ar-SA"/>
      </w:rPr>
    </w:lvl>
    <w:lvl w:ilvl="2" w:tplc="5C1029E2">
      <w:numFmt w:val="bullet"/>
      <w:lvlText w:val="•"/>
      <w:lvlJc w:val="left"/>
      <w:pPr>
        <w:ind w:left="1611" w:hanging="360"/>
      </w:pPr>
      <w:rPr>
        <w:rFonts w:hint="default"/>
        <w:lang w:val="en-US" w:eastAsia="en-US" w:bidi="ar-SA"/>
      </w:rPr>
    </w:lvl>
    <w:lvl w:ilvl="3" w:tplc="15A84E8E">
      <w:numFmt w:val="bullet"/>
      <w:lvlText w:val="•"/>
      <w:lvlJc w:val="left"/>
      <w:pPr>
        <w:ind w:left="2007" w:hanging="360"/>
      </w:pPr>
      <w:rPr>
        <w:rFonts w:hint="default"/>
        <w:lang w:val="en-US" w:eastAsia="en-US" w:bidi="ar-SA"/>
      </w:rPr>
    </w:lvl>
    <w:lvl w:ilvl="4" w:tplc="02C6A37C">
      <w:numFmt w:val="bullet"/>
      <w:lvlText w:val="•"/>
      <w:lvlJc w:val="left"/>
      <w:pPr>
        <w:ind w:left="2403" w:hanging="360"/>
      </w:pPr>
      <w:rPr>
        <w:rFonts w:hint="default"/>
        <w:lang w:val="en-US" w:eastAsia="en-US" w:bidi="ar-SA"/>
      </w:rPr>
    </w:lvl>
    <w:lvl w:ilvl="5" w:tplc="6B5ACCFE">
      <w:numFmt w:val="bullet"/>
      <w:lvlText w:val="•"/>
      <w:lvlJc w:val="left"/>
      <w:pPr>
        <w:ind w:left="2799" w:hanging="360"/>
      </w:pPr>
      <w:rPr>
        <w:rFonts w:hint="default"/>
        <w:lang w:val="en-US" w:eastAsia="en-US" w:bidi="ar-SA"/>
      </w:rPr>
    </w:lvl>
    <w:lvl w:ilvl="6" w:tplc="C7DE22D2">
      <w:numFmt w:val="bullet"/>
      <w:lvlText w:val="•"/>
      <w:lvlJc w:val="left"/>
      <w:pPr>
        <w:ind w:left="3194" w:hanging="360"/>
      </w:pPr>
      <w:rPr>
        <w:rFonts w:hint="default"/>
        <w:lang w:val="en-US" w:eastAsia="en-US" w:bidi="ar-SA"/>
      </w:rPr>
    </w:lvl>
    <w:lvl w:ilvl="7" w:tplc="2DE878B8">
      <w:numFmt w:val="bullet"/>
      <w:lvlText w:val="•"/>
      <w:lvlJc w:val="left"/>
      <w:pPr>
        <w:ind w:left="3590" w:hanging="360"/>
      </w:pPr>
      <w:rPr>
        <w:rFonts w:hint="default"/>
        <w:lang w:val="en-US" w:eastAsia="en-US" w:bidi="ar-SA"/>
      </w:rPr>
    </w:lvl>
    <w:lvl w:ilvl="8" w:tplc="9438B8CC">
      <w:numFmt w:val="bullet"/>
      <w:lvlText w:val="•"/>
      <w:lvlJc w:val="left"/>
      <w:pPr>
        <w:ind w:left="3986" w:hanging="360"/>
      </w:pPr>
      <w:rPr>
        <w:rFonts w:hint="default"/>
        <w:lang w:val="en-US" w:eastAsia="en-US" w:bidi="ar-SA"/>
      </w:rPr>
    </w:lvl>
  </w:abstractNum>
  <w:abstractNum w:abstractNumId="18" w15:restartNumberingAfterBreak="0">
    <w:nsid w:val="77B94FDC"/>
    <w:multiLevelType w:val="hybridMultilevel"/>
    <w:tmpl w:val="FD7E5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rFonts w:hint="default"/>
        <w:lang w:val="en-US" w:eastAsia="en-US" w:bidi="ar-SA"/>
      </w:rPr>
    </w:lvl>
    <w:lvl w:ilvl="2" w:tplc="A6BC0202">
      <w:numFmt w:val="bullet"/>
      <w:lvlText w:val="•"/>
      <w:lvlJc w:val="left"/>
      <w:pPr>
        <w:ind w:left="1288" w:hanging="361"/>
      </w:pPr>
      <w:rPr>
        <w:rFonts w:hint="default"/>
        <w:lang w:val="en-US" w:eastAsia="en-US" w:bidi="ar-SA"/>
      </w:rPr>
    </w:lvl>
    <w:lvl w:ilvl="3" w:tplc="89249B8E">
      <w:numFmt w:val="bullet"/>
      <w:lvlText w:val="•"/>
      <w:lvlJc w:val="left"/>
      <w:pPr>
        <w:ind w:left="1522" w:hanging="361"/>
      </w:pPr>
      <w:rPr>
        <w:rFonts w:hint="default"/>
        <w:lang w:val="en-US" w:eastAsia="en-US" w:bidi="ar-SA"/>
      </w:rPr>
    </w:lvl>
    <w:lvl w:ilvl="4" w:tplc="4022D148">
      <w:numFmt w:val="bullet"/>
      <w:lvlText w:val="•"/>
      <w:lvlJc w:val="left"/>
      <w:pPr>
        <w:ind w:left="1756" w:hanging="361"/>
      </w:pPr>
      <w:rPr>
        <w:rFonts w:hint="default"/>
        <w:lang w:val="en-US" w:eastAsia="en-US" w:bidi="ar-SA"/>
      </w:rPr>
    </w:lvl>
    <w:lvl w:ilvl="5" w:tplc="5CA0BE42">
      <w:numFmt w:val="bullet"/>
      <w:lvlText w:val="•"/>
      <w:lvlJc w:val="left"/>
      <w:pPr>
        <w:ind w:left="1991" w:hanging="361"/>
      </w:pPr>
      <w:rPr>
        <w:rFonts w:hint="default"/>
        <w:lang w:val="en-US" w:eastAsia="en-US" w:bidi="ar-SA"/>
      </w:rPr>
    </w:lvl>
    <w:lvl w:ilvl="6" w:tplc="65D05486">
      <w:numFmt w:val="bullet"/>
      <w:lvlText w:val="•"/>
      <w:lvlJc w:val="left"/>
      <w:pPr>
        <w:ind w:left="2225" w:hanging="361"/>
      </w:pPr>
      <w:rPr>
        <w:rFonts w:hint="default"/>
        <w:lang w:val="en-US" w:eastAsia="en-US" w:bidi="ar-SA"/>
      </w:rPr>
    </w:lvl>
    <w:lvl w:ilvl="7" w:tplc="0A047C48">
      <w:numFmt w:val="bullet"/>
      <w:lvlText w:val="•"/>
      <w:lvlJc w:val="left"/>
      <w:pPr>
        <w:ind w:left="2459" w:hanging="361"/>
      </w:pPr>
      <w:rPr>
        <w:rFonts w:hint="default"/>
        <w:lang w:val="en-US" w:eastAsia="en-US" w:bidi="ar-SA"/>
      </w:rPr>
    </w:lvl>
    <w:lvl w:ilvl="8" w:tplc="329E43D6">
      <w:numFmt w:val="bullet"/>
      <w:lvlText w:val="•"/>
      <w:lvlJc w:val="left"/>
      <w:pPr>
        <w:ind w:left="2693" w:hanging="361"/>
      </w:pPr>
      <w:rPr>
        <w:rFonts w:hint="default"/>
        <w:lang w:val="en-US" w:eastAsia="en-US" w:bidi="ar-SA"/>
      </w:rPr>
    </w:lvl>
  </w:abstractNum>
  <w:abstractNum w:abstractNumId="20" w15:restartNumberingAfterBreak="0">
    <w:nsid w:val="791B4636"/>
    <w:multiLevelType w:val="hybridMultilevel"/>
    <w:tmpl w:val="844A8366"/>
    <w:lvl w:ilvl="0" w:tplc="56846A60">
      <w:numFmt w:val="bullet"/>
      <w:lvlText w:val="•"/>
      <w:lvlJc w:val="left"/>
      <w:pPr>
        <w:ind w:left="828" w:hanging="361"/>
      </w:pPr>
      <w:rPr>
        <w:rFonts w:ascii="Arial MT" w:eastAsia="Arial MT" w:hAnsi="Arial MT" w:cs="Arial MT" w:hint="default"/>
        <w:w w:val="100"/>
        <w:sz w:val="24"/>
        <w:szCs w:val="24"/>
        <w:lang w:val="en-US" w:eastAsia="en-US" w:bidi="ar-SA"/>
      </w:rPr>
    </w:lvl>
    <w:lvl w:ilvl="1" w:tplc="6D2A7764">
      <w:numFmt w:val="bullet"/>
      <w:lvlText w:val="•"/>
      <w:lvlJc w:val="left"/>
      <w:pPr>
        <w:ind w:left="1054" w:hanging="361"/>
      </w:pPr>
      <w:rPr>
        <w:rFonts w:hint="default"/>
        <w:lang w:val="en-US" w:eastAsia="en-US" w:bidi="ar-SA"/>
      </w:rPr>
    </w:lvl>
    <w:lvl w:ilvl="2" w:tplc="BDEC9EA2">
      <w:numFmt w:val="bullet"/>
      <w:lvlText w:val="•"/>
      <w:lvlJc w:val="left"/>
      <w:pPr>
        <w:ind w:left="1288" w:hanging="361"/>
      </w:pPr>
      <w:rPr>
        <w:rFonts w:hint="default"/>
        <w:lang w:val="en-US" w:eastAsia="en-US" w:bidi="ar-SA"/>
      </w:rPr>
    </w:lvl>
    <w:lvl w:ilvl="3" w:tplc="418C0F36">
      <w:numFmt w:val="bullet"/>
      <w:lvlText w:val="•"/>
      <w:lvlJc w:val="left"/>
      <w:pPr>
        <w:ind w:left="1522" w:hanging="361"/>
      </w:pPr>
      <w:rPr>
        <w:rFonts w:hint="default"/>
        <w:lang w:val="en-US" w:eastAsia="en-US" w:bidi="ar-SA"/>
      </w:rPr>
    </w:lvl>
    <w:lvl w:ilvl="4" w:tplc="D73E1F70">
      <w:numFmt w:val="bullet"/>
      <w:lvlText w:val="•"/>
      <w:lvlJc w:val="left"/>
      <w:pPr>
        <w:ind w:left="1756" w:hanging="361"/>
      </w:pPr>
      <w:rPr>
        <w:rFonts w:hint="default"/>
        <w:lang w:val="en-US" w:eastAsia="en-US" w:bidi="ar-SA"/>
      </w:rPr>
    </w:lvl>
    <w:lvl w:ilvl="5" w:tplc="833C195A">
      <w:numFmt w:val="bullet"/>
      <w:lvlText w:val="•"/>
      <w:lvlJc w:val="left"/>
      <w:pPr>
        <w:ind w:left="1991" w:hanging="361"/>
      </w:pPr>
      <w:rPr>
        <w:rFonts w:hint="default"/>
        <w:lang w:val="en-US" w:eastAsia="en-US" w:bidi="ar-SA"/>
      </w:rPr>
    </w:lvl>
    <w:lvl w:ilvl="6" w:tplc="D6006520">
      <w:numFmt w:val="bullet"/>
      <w:lvlText w:val="•"/>
      <w:lvlJc w:val="left"/>
      <w:pPr>
        <w:ind w:left="2225" w:hanging="361"/>
      </w:pPr>
      <w:rPr>
        <w:rFonts w:hint="default"/>
        <w:lang w:val="en-US" w:eastAsia="en-US" w:bidi="ar-SA"/>
      </w:rPr>
    </w:lvl>
    <w:lvl w:ilvl="7" w:tplc="FC6EA60E">
      <w:numFmt w:val="bullet"/>
      <w:lvlText w:val="•"/>
      <w:lvlJc w:val="left"/>
      <w:pPr>
        <w:ind w:left="2459" w:hanging="361"/>
      </w:pPr>
      <w:rPr>
        <w:rFonts w:hint="default"/>
        <w:lang w:val="en-US" w:eastAsia="en-US" w:bidi="ar-SA"/>
      </w:rPr>
    </w:lvl>
    <w:lvl w:ilvl="8" w:tplc="D576CC20">
      <w:numFmt w:val="bullet"/>
      <w:lvlText w:val="•"/>
      <w:lvlJc w:val="left"/>
      <w:pPr>
        <w:ind w:left="2693" w:hanging="361"/>
      </w:pPr>
      <w:rPr>
        <w:rFonts w:hint="default"/>
        <w:lang w:val="en-US" w:eastAsia="en-US" w:bidi="ar-SA"/>
      </w:rPr>
    </w:lvl>
  </w:abstractNum>
  <w:abstractNum w:abstractNumId="21" w15:restartNumberingAfterBreak="0">
    <w:nsid w:val="79A46B13"/>
    <w:multiLevelType w:val="hybridMultilevel"/>
    <w:tmpl w:val="043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637127">
    <w:abstractNumId w:val="16"/>
  </w:num>
  <w:num w:numId="2" w16cid:durableId="300043156">
    <w:abstractNumId w:val="4"/>
  </w:num>
  <w:num w:numId="3" w16cid:durableId="406150455">
    <w:abstractNumId w:val="20"/>
  </w:num>
  <w:num w:numId="4" w16cid:durableId="57168215">
    <w:abstractNumId w:val="19"/>
  </w:num>
  <w:num w:numId="5" w16cid:durableId="845293140">
    <w:abstractNumId w:val="5"/>
  </w:num>
  <w:num w:numId="6" w16cid:durableId="2027557987">
    <w:abstractNumId w:val="17"/>
  </w:num>
  <w:num w:numId="7" w16cid:durableId="1376855180">
    <w:abstractNumId w:val="15"/>
  </w:num>
  <w:num w:numId="8" w16cid:durableId="612706676">
    <w:abstractNumId w:val="3"/>
  </w:num>
  <w:num w:numId="9" w16cid:durableId="1704937587">
    <w:abstractNumId w:val="6"/>
  </w:num>
  <w:num w:numId="10" w16cid:durableId="336929234">
    <w:abstractNumId w:val="14"/>
  </w:num>
  <w:num w:numId="11" w16cid:durableId="2142527858">
    <w:abstractNumId w:val="2"/>
  </w:num>
  <w:num w:numId="12" w16cid:durableId="851185480">
    <w:abstractNumId w:val="21"/>
  </w:num>
  <w:num w:numId="13" w16cid:durableId="1361707025">
    <w:abstractNumId w:val="9"/>
  </w:num>
  <w:num w:numId="14" w16cid:durableId="112212934">
    <w:abstractNumId w:val="13"/>
  </w:num>
  <w:num w:numId="15" w16cid:durableId="19598232">
    <w:abstractNumId w:val="18"/>
  </w:num>
  <w:num w:numId="16" w16cid:durableId="2005626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294914">
    <w:abstractNumId w:val="8"/>
  </w:num>
  <w:num w:numId="18" w16cid:durableId="1715036448">
    <w:abstractNumId w:val="10"/>
  </w:num>
  <w:num w:numId="19" w16cid:durableId="1194491440">
    <w:abstractNumId w:val="7"/>
  </w:num>
  <w:num w:numId="20" w16cid:durableId="2128424389">
    <w:abstractNumId w:val="1"/>
  </w:num>
  <w:num w:numId="21" w16cid:durableId="655838044">
    <w:abstractNumId w:val="12"/>
  </w:num>
  <w:num w:numId="22" w16cid:durableId="9878282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zUxMzKyNDU3szRV0lEKTi0uzszPAykwMqoFAImjrJUtAAAA"/>
  </w:docVars>
  <w:rsids>
    <w:rsidRoot w:val="003B10DE"/>
    <w:rsid w:val="0000155B"/>
    <w:rsid w:val="000051C9"/>
    <w:rsid w:val="00013A8B"/>
    <w:rsid w:val="00014A7C"/>
    <w:rsid w:val="000170D2"/>
    <w:rsid w:val="00025204"/>
    <w:rsid w:val="000258E9"/>
    <w:rsid w:val="00027A58"/>
    <w:rsid w:val="00033240"/>
    <w:rsid w:val="00035578"/>
    <w:rsid w:val="00035689"/>
    <w:rsid w:val="000372DA"/>
    <w:rsid w:val="000415AA"/>
    <w:rsid w:val="00042E13"/>
    <w:rsid w:val="00043589"/>
    <w:rsid w:val="00046D19"/>
    <w:rsid w:val="00051690"/>
    <w:rsid w:val="00052C36"/>
    <w:rsid w:val="00055587"/>
    <w:rsid w:val="00057917"/>
    <w:rsid w:val="00065159"/>
    <w:rsid w:val="00065B38"/>
    <w:rsid w:val="00074FB9"/>
    <w:rsid w:val="00076F84"/>
    <w:rsid w:val="000829BE"/>
    <w:rsid w:val="000843C5"/>
    <w:rsid w:val="000849CA"/>
    <w:rsid w:val="000857BC"/>
    <w:rsid w:val="00086C59"/>
    <w:rsid w:val="00087F1D"/>
    <w:rsid w:val="00091C16"/>
    <w:rsid w:val="00097295"/>
    <w:rsid w:val="000A00B8"/>
    <w:rsid w:val="000B28A1"/>
    <w:rsid w:val="000B43BD"/>
    <w:rsid w:val="000C5134"/>
    <w:rsid w:val="000C579B"/>
    <w:rsid w:val="000C6688"/>
    <w:rsid w:val="000D2988"/>
    <w:rsid w:val="000D7394"/>
    <w:rsid w:val="000F0B62"/>
    <w:rsid w:val="00102F67"/>
    <w:rsid w:val="00103D06"/>
    <w:rsid w:val="00112837"/>
    <w:rsid w:val="0013722D"/>
    <w:rsid w:val="001430CF"/>
    <w:rsid w:val="001471EF"/>
    <w:rsid w:val="00150968"/>
    <w:rsid w:val="001519D5"/>
    <w:rsid w:val="001550BF"/>
    <w:rsid w:val="001657FF"/>
    <w:rsid w:val="00165946"/>
    <w:rsid w:val="00166C88"/>
    <w:rsid w:val="001742A4"/>
    <w:rsid w:val="001748BE"/>
    <w:rsid w:val="00181D9F"/>
    <w:rsid w:val="001843A5"/>
    <w:rsid w:val="00186EED"/>
    <w:rsid w:val="0018721C"/>
    <w:rsid w:val="0019509A"/>
    <w:rsid w:val="00197CB3"/>
    <w:rsid w:val="00197CDE"/>
    <w:rsid w:val="001A6C39"/>
    <w:rsid w:val="001B1A53"/>
    <w:rsid w:val="001B344A"/>
    <w:rsid w:val="001B4FB6"/>
    <w:rsid w:val="001C0EA3"/>
    <w:rsid w:val="001C1A53"/>
    <w:rsid w:val="001D62BF"/>
    <w:rsid w:val="001D70CF"/>
    <w:rsid w:val="001D788A"/>
    <w:rsid w:val="001D797F"/>
    <w:rsid w:val="001E073F"/>
    <w:rsid w:val="001F7A60"/>
    <w:rsid w:val="0020447C"/>
    <w:rsid w:val="0020484E"/>
    <w:rsid w:val="00211CAA"/>
    <w:rsid w:val="00213847"/>
    <w:rsid w:val="0021489B"/>
    <w:rsid w:val="0021641D"/>
    <w:rsid w:val="00226AA1"/>
    <w:rsid w:val="002302BB"/>
    <w:rsid w:val="00232E26"/>
    <w:rsid w:val="00235557"/>
    <w:rsid w:val="002365FB"/>
    <w:rsid w:val="002428B3"/>
    <w:rsid w:val="00242CC0"/>
    <w:rsid w:val="002460DE"/>
    <w:rsid w:val="0024660F"/>
    <w:rsid w:val="00247D2C"/>
    <w:rsid w:val="00252522"/>
    <w:rsid w:val="00253556"/>
    <w:rsid w:val="00262D5C"/>
    <w:rsid w:val="00264EAF"/>
    <w:rsid w:val="00267B82"/>
    <w:rsid w:val="00272F74"/>
    <w:rsid w:val="0027475C"/>
    <w:rsid w:val="002859C1"/>
    <w:rsid w:val="00285D96"/>
    <w:rsid w:val="002930B7"/>
    <w:rsid w:val="0029435C"/>
    <w:rsid w:val="0029708A"/>
    <w:rsid w:val="00297EBB"/>
    <w:rsid w:val="002A6235"/>
    <w:rsid w:val="002B130B"/>
    <w:rsid w:val="002B3213"/>
    <w:rsid w:val="002B7DBF"/>
    <w:rsid w:val="002C0AF4"/>
    <w:rsid w:val="002C15F0"/>
    <w:rsid w:val="002C5B04"/>
    <w:rsid w:val="002D5214"/>
    <w:rsid w:val="002D589C"/>
    <w:rsid w:val="002D5E57"/>
    <w:rsid w:val="002E1ADB"/>
    <w:rsid w:val="002E3D8A"/>
    <w:rsid w:val="002E7B76"/>
    <w:rsid w:val="002F3FB4"/>
    <w:rsid w:val="002F4B6B"/>
    <w:rsid w:val="00302997"/>
    <w:rsid w:val="00307DE2"/>
    <w:rsid w:val="00310C3E"/>
    <w:rsid w:val="00312CFB"/>
    <w:rsid w:val="00315D73"/>
    <w:rsid w:val="00316681"/>
    <w:rsid w:val="0033097F"/>
    <w:rsid w:val="0033374D"/>
    <w:rsid w:val="00335233"/>
    <w:rsid w:val="00337E6A"/>
    <w:rsid w:val="0034396A"/>
    <w:rsid w:val="0034622D"/>
    <w:rsid w:val="00347C43"/>
    <w:rsid w:val="00352AC9"/>
    <w:rsid w:val="00356B3E"/>
    <w:rsid w:val="00356DBA"/>
    <w:rsid w:val="00357E46"/>
    <w:rsid w:val="00360A2B"/>
    <w:rsid w:val="00361754"/>
    <w:rsid w:val="00361D5D"/>
    <w:rsid w:val="00364220"/>
    <w:rsid w:val="00364E09"/>
    <w:rsid w:val="00367849"/>
    <w:rsid w:val="00372110"/>
    <w:rsid w:val="0037554F"/>
    <w:rsid w:val="003767C8"/>
    <w:rsid w:val="00376DB0"/>
    <w:rsid w:val="0038135E"/>
    <w:rsid w:val="0038195E"/>
    <w:rsid w:val="0038230A"/>
    <w:rsid w:val="003B10DE"/>
    <w:rsid w:val="003B2160"/>
    <w:rsid w:val="003B37FB"/>
    <w:rsid w:val="003B5E2B"/>
    <w:rsid w:val="003B659E"/>
    <w:rsid w:val="003B6F88"/>
    <w:rsid w:val="003B70C6"/>
    <w:rsid w:val="003C39A5"/>
    <w:rsid w:val="003D2BAA"/>
    <w:rsid w:val="003D5575"/>
    <w:rsid w:val="003D6BD7"/>
    <w:rsid w:val="003E33FB"/>
    <w:rsid w:val="003E4A0F"/>
    <w:rsid w:val="003F0F3C"/>
    <w:rsid w:val="003F7EAD"/>
    <w:rsid w:val="00403F52"/>
    <w:rsid w:val="004079D1"/>
    <w:rsid w:val="004100D1"/>
    <w:rsid w:val="00411E49"/>
    <w:rsid w:val="00421CAB"/>
    <w:rsid w:val="00426E32"/>
    <w:rsid w:val="004332E9"/>
    <w:rsid w:val="004400B8"/>
    <w:rsid w:val="00441B5B"/>
    <w:rsid w:val="0044556A"/>
    <w:rsid w:val="00452125"/>
    <w:rsid w:val="0045275D"/>
    <w:rsid w:val="00452C1D"/>
    <w:rsid w:val="004553DB"/>
    <w:rsid w:val="004565F5"/>
    <w:rsid w:val="00465FCD"/>
    <w:rsid w:val="00477DAA"/>
    <w:rsid w:val="004820A2"/>
    <w:rsid w:val="00482D37"/>
    <w:rsid w:val="00484B97"/>
    <w:rsid w:val="0048788E"/>
    <w:rsid w:val="004946C5"/>
    <w:rsid w:val="004B47A3"/>
    <w:rsid w:val="004B61D5"/>
    <w:rsid w:val="004B7B5D"/>
    <w:rsid w:val="004C7EBF"/>
    <w:rsid w:val="004D36B4"/>
    <w:rsid w:val="004D6B84"/>
    <w:rsid w:val="004D7A53"/>
    <w:rsid w:val="004E3C45"/>
    <w:rsid w:val="004E450F"/>
    <w:rsid w:val="004F1EF8"/>
    <w:rsid w:val="004F3748"/>
    <w:rsid w:val="00501A05"/>
    <w:rsid w:val="0050554D"/>
    <w:rsid w:val="005155E0"/>
    <w:rsid w:val="00533E95"/>
    <w:rsid w:val="005458F3"/>
    <w:rsid w:val="00545CB7"/>
    <w:rsid w:val="0055274A"/>
    <w:rsid w:val="00564270"/>
    <w:rsid w:val="005655FE"/>
    <w:rsid w:val="005670BA"/>
    <w:rsid w:val="005728C6"/>
    <w:rsid w:val="00587411"/>
    <w:rsid w:val="0059111F"/>
    <w:rsid w:val="00592F64"/>
    <w:rsid w:val="00596A15"/>
    <w:rsid w:val="005970EB"/>
    <w:rsid w:val="005A0F03"/>
    <w:rsid w:val="005A6F4E"/>
    <w:rsid w:val="005B4615"/>
    <w:rsid w:val="005B5E35"/>
    <w:rsid w:val="005C235C"/>
    <w:rsid w:val="005D3DF4"/>
    <w:rsid w:val="005D4053"/>
    <w:rsid w:val="005D6379"/>
    <w:rsid w:val="005E0BA3"/>
    <w:rsid w:val="005E1975"/>
    <w:rsid w:val="005E3A9A"/>
    <w:rsid w:val="005E597E"/>
    <w:rsid w:val="005E7737"/>
    <w:rsid w:val="005F2D38"/>
    <w:rsid w:val="00600E2F"/>
    <w:rsid w:val="00606B15"/>
    <w:rsid w:val="00611729"/>
    <w:rsid w:val="00614631"/>
    <w:rsid w:val="006159DF"/>
    <w:rsid w:val="00622C5F"/>
    <w:rsid w:val="006310D0"/>
    <w:rsid w:val="00631CD1"/>
    <w:rsid w:val="00647676"/>
    <w:rsid w:val="0065428E"/>
    <w:rsid w:val="0066044D"/>
    <w:rsid w:val="00660763"/>
    <w:rsid w:val="00662936"/>
    <w:rsid w:val="00671923"/>
    <w:rsid w:val="006719F8"/>
    <w:rsid w:val="00673E75"/>
    <w:rsid w:val="00676BBC"/>
    <w:rsid w:val="00680E5F"/>
    <w:rsid w:val="0068427D"/>
    <w:rsid w:val="00687487"/>
    <w:rsid w:val="00694981"/>
    <w:rsid w:val="006951E8"/>
    <w:rsid w:val="006954AA"/>
    <w:rsid w:val="006A05E3"/>
    <w:rsid w:val="006A1B76"/>
    <w:rsid w:val="006A5091"/>
    <w:rsid w:val="006A69FC"/>
    <w:rsid w:val="006A7EE7"/>
    <w:rsid w:val="006B0727"/>
    <w:rsid w:val="006C5271"/>
    <w:rsid w:val="006C570A"/>
    <w:rsid w:val="006D7335"/>
    <w:rsid w:val="006D777D"/>
    <w:rsid w:val="006E16D9"/>
    <w:rsid w:val="006E1FC7"/>
    <w:rsid w:val="006E4A91"/>
    <w:rsid w:val="006F248E"/>
    <w:rsid w:val="006F6442"/>
    <w:rsid w:val="006F769D"/>
    <w:rsid w:val="00704771"/>
    <w:rsid w:val="00706DCC"/>
    <w:rsid w:val="00717BF3"/>
    <w:rsid w:val="0072331E"/>
    <w:rsid w:val="007243D1"/>
    <w:rsid w:val="007260D1"/>
    <w:rsid w:val="007313E2"/>
    <w:rsid w:val="0074584F"/>
    <w:rsid w:val="00751E10"/>
    <w:rsid w:val="00752618"/>
    <w:rsid w:val="00755C46"/>
    <w:rsid w:val="00756A21"/>
    <w:rsid w:val="00761840"/>
    <w:rsid w:val="007714B4"/>
    <w:rsid w:val="007735CC"/>
    <w:rsid w:val="007777FF"/>
    <w:rsid w:val="0078462A"/>
    <w:rsid w:val="0079084A"/>
    <w:rsid w:val="007926DF"/>
    <w:rsid w:val="00795330"/>
    <w:rsid w:val="007A608F"/>
    <w:rsid w:val="007B1154"/>
    <w:rsid w:val="007B4C59"/>
    <w:rsid w:val="007C4D7F"/>
    <w:rsid w:val="007C524C"/>
    <w:rsid w:val="007C5878"/>
    <w:rsid w:val="007C76A3"/>
    <w:rsid w:val="007D1EA3"/>
    <w:rsid w:val="007D3BB7"/>
    <w:rsid w:val="007F225F"/>
    <w:rsid w:val="00807F09"/>
    <w:rsid w:val="0081172B"/>
    <w:rsid w:val="00815292"/>
    <w:rsid w:val="008235B2"/>
    <w:rsid w:val="008236EC"/>
    <w:rsid w:val="008347ED"/>
    <w:rsid w:val="00836583"/>
    <w:rsid w:val="008377DE"/>
    <w:rsid w:val="0084057B"/>
    <w:rsid w:val="008410DA"/>
    <w:rsid w:val="008560DF"/>
    <w:rsid w:val="00861A23"/>
    <w:rsid w:val="00867DDB"/>
    <w:rsid w:val="008717C1"/>
    <w:rsid w:val="00874D10"/>
    <w:rsid w:val="00881EB0"/>
    <w:rsid w:val="008853C6"/>
    <w:rsid w:val="00891222"/>
    <w:rsid w:val="008940FC"/>
    <w:rsid w:val="008972F1"/>
    <w:rsid w:val="008A2D1C"/>
    <w:rsid w:val="008A7BD6"/>
    <w:rsid w:val="008B0B19"/>
    <w:rsid w:val="008D1F9A"/>
    <w:rsid w:val="008D2353"/>
    <w:rsid w:val="008F1CCC"/>
    <w:rsid w:val="00902C3F"/>
    <w:rsid w:val="009048CE"/>
    <w:rsid w:val="009118DD"/>
    <w:rsid w:val="009131E5"/>
    <w:rsid w:val="00931B8E"/>
    <w:rsid w:val="0093703C"/>
    <w:rsid w:val="00944B63"/>
    <w:rsid w:val="00953C7B"/>
    <w:rsid w:val="00955560"/>
    <w:rsid w:val="00960B14"/>
    <w:rsid w:val="00973F89"/>
    <w:rsid w:val="00985397"/>
    <w:rsid w:val="0098562B"/>
    <w:rsid w:val="00987331"/>
    <w:rsid w:val="00993DE4"/>
    <w:rsid w:val="00997050"/>
    <w:rsid w:val="009A0A1B"/>
    <w:rsid w:val="009A3460"/>
    <w:rsid w:val="009A788D"/>
    <w:rsid w:val="009B1A7C"/>
    <w:rsid w:val="009B47F1"/>
    <w:rsid w:val="009B564F"/>
    <w:rsid w:val="009B7BFA"/>
    <w:rsid w:val="009D13E6"/>
    <w:rsid w:val="009D2789"/>
    <w:rsid w:val="009D3C67"/>
    <w:rsid w:val="009D4175"/>
    <w:rsid w:val="009D4BDD"/>
    <w:rsid w:val="009D6539"/>
    <w:rsid w:val="009E6CB9"/>
    <w:rsid w:val="00A01F67"/>
    <w:rsid w:val="00A03337"/>
    <w:rsid w:val="00A0673D"/>
    <w:rsid w:val="00A1045E"/>
    <w:rsid w:val="00A23BEE"/>
    <w:rsid w:val="00A258CB"/>
    <w:rsid w:val="00A3043F"/>
    <w:rsid w:val="00A31CF2"/>
    <w:rsid w:val="00A338FD"/>
    <w:rsid w:val="00A45406"/>
    <w:rsid w:val="00A52AB6"/>
    <w:rsid w:val="00A52CF0"/>
    <w:rsid w:val="00A57228"/>
    <w:rsid w:val="00A606A4"/>
    <w:rsid w:val="00A6463A"/>
    <w:rsid w:val="00A6547D"/>
    <w:rsid w:val="00A73072"/>
    <w:rsid w:val="00A85B84"/>
    <w:rsid w:val="00A85DF0"/>
    <w:rsid w:val="00A92E8B"/>
    <w:rsid w:val="00A94431"/>
    <w:rsid w:val="00AA4C31"/>
    <w:rsid w:val="00AB4318"/>
    <w:rsid w:val="00AB7647"/>
    <w:rsid w:val="00AD086B"/>
    <w:rsid w:val="00AD26F8"/>
    <w:rsid w:val="00AE05B9"/>
    <w:rsid w:val="00AE114E"/>
    <w:rsid w:val="00AE4A3B"/>
    <w:rsid w:val="00AF0511"/>
    <w:rsid w:val="00AF35B0"/>
    <w:rsid w:val="00B0240F"/>
    <w:rsid w:val="00B06053"/>
    <w:rsid w:val="00B07AF4"/>
    <w:rsid w:val="00B12972"/>
    <w:rsid w:val="00B13E0F"/>
    <w:rsid w:val="00B1528E"/>
    <w:rsid w:val="00B21383"/>
    <w:rsid w:val="00B22979"/>
    <w:rsid w:val="00B22C68"/>
    <w:rsid w:val="00B2482C"/>
    <w:rsid w:val="00B2579A"/>
    <w:rsid w:val="00B30CE9"/>
    <w:rsid w:val="00B34585"/>
    <w:rsid w:val="00B37F0A"/>
    <w:rsid w:val="00B47166"/>
    <w:rsid w:val="00B52361"/>
    <w:rsid w:val="00B552EE"/>
    <w:rsid w:val="00B654D0"/>
    <w:rsid w:val="00B712D6"/>
    <w:rsid w:val="00B72CC0"/>
    <w:rsid w:val="00B81AD2"/>
    <w:rsid w:val="00B83F77"/>
    <w:rsid w:val="00B8457B"/>
    <w:rsid w:val="00B936F0"/>
    <w:rsid w:val="00B94817"/>
    <w:rsid w:val="00BA1A80"/>
    <w:rsid w:val="00BA45DA"/>
    <w:rsid w:val="00BA7632"/>
    <w:rsid w:val="00BB5069"/>
    <w:rsid w:val="00BC0C02"/>
    <w:rsid w:val="00BD25B2"/>
    <w:rsid w:val="00BD6660"/>
    <w:rsid w:val="00BD6B19"/>
    <w:rsid w:val="00BE08B0"/>
    <w:rsid w:val="00BE4012"/>
    <w:rsid w:val="00BF1492"/>
    <w:rsid w:val="00BF7157"/>
    <w:rsid w:val="00BF7D08"/>
    <w:rsid w:val="00C054BA"/>
    <w:rsid w:val="00C05D2D"/>
    <w:rsid w:val="00C1291B"/>
    <w:rsid w:val="00C13E27"/>
    <w:rsid w:val="00C23965"/>
    <w:rsid w:val="00C31168"/>
    <w:rsid w:val="00C319F2"/>
    <w:rsid w:val="00C334D9"/>
    <w:rsid w:val="00C53934"/>
    <w:rsid w:val="00C5574A"/>
    <w:rsid w:val="00C60CAA"/>
    <w:rsid w:val="00C61170"/>
    <w:rsid w:val="00C620A0"/>
    <w:rsid w:val="00C64C6A"/>
    <w:rsid w:val="00C74F8C"/>
    <w:rsid w:val="00C8473B"/>
    <w:rsid w:val="00C85670"/>
    <w:rsid w:val="00C95E80"/>
    <w:rsid w:val="00C9762B"/>
    <w:rsid w:val="00CA09F3"/>
    <w:rsid w:val="00CA6DB3"/>
    <w:rsid w:val="00CB17C7"/>
    <w:rsid w:val="00CB7FE5"/>
    <w:rsid w:val="00CC0177"/>
    <w:rsid w:val="00CC2813"/>
    <w:rsid w:val="00CC7257"/>
    <w:rsid w:val="00CD1863"/>
    <w:rsid w:val="00CD242D"/>
    <w:rsid w:val="00CD2976"/>
    <w:rsid w:val="00CD530D"/>
    <w:rsid w:val="00CD7C35"/>
    <w:rsid w:val="00CE1127"/>
    <w:rsid w:val="00CF37A3"/>
    <w:rsid w:val="00D00F08"/>
    <w:rsid w:val="00D017C2"/>
    <w:rsid w:val="00D03E57"/>
    <w:rsid w:val="00D07E1D"/>
    <w:rsid w:val="00D1234E"/>
    <w:rsid w:val="00D14B90"/>
    <w:rsid w:val="00D16516"/>
    <w:rsid w:val="00D16584"/>
    <w:rsid w:val="00D22155"/>
    <w:rsid w:val="00D2309F"/>
    <w:rsid w:val="00D353E6"/>
    <w:rsid w:val="00D4449F"/>
    <w:rsid w:val="00D452BC"/>
    <w:rsid w:val="00D51006"/>
    <w:rsid w:val="00D518DD"/>
    <w:rsid w:val="00D54FF5"/>
    <w:rsid w:val="00D72955"/>
    <w:rsid w:val="00D74506"/>
    <w:rsid w:val="00D8435C"/>
    <w:rsid w:val="00D87483"/>
    <w:rsid w:val="00D943E6"/>
    <w:rsid w:val="00D965BA"/>
    <w:rsid w:val="00DA036E"/>
    <w:rsid w:val="00DA164A"/>
    <w:rsid w:val="00DA629A"/>
    <w:rsid w:val="00DC03A0"/>
    <w:rsid w:val="00DC28A0"/>
    <w:rsid w:val="00DC36D8"/>
    <w:rsid w:val="00DD40EC"/>
    <w:rsid w:val="00DD511D"/>
    <w:rsid w:val="00DD634D"/>
    <w:rsid w:val="00DD6EC8"/>
    <w:rsid w:val="00DF1190"/>
    <w:rsid w:val="00DF4558"/>
    <w:rsid w:val="00E02E84"/>
    <w:rsid w:val="00E03748"/>
    <w:rsid w:val="00E06E8D"/>
    <w:rsid w:val="00E10893"/>
    <w:rsid w:val="00E160F0"/>
    <w:rsid w:val="00E234BD"/>
    <w:rsid w:val="00E3053C"/>
    <w:rsid w:val="00E33DF7"/>
    <w:rsid w:val="00E35C5F"/>
    <w:rsid w:val="00E41601"/>
    <w:rsid w:val="00E46987"/>
    <w:rsid w:val="00E5387C"/>
    <w:rsid w:val="00E60D42"/>
    <w:rsid w:val="00E623FD"/>
    <w:rsid w:val="00E8145A"/>
    <w:rsid w:val="00E84A95"/>
    <w:rsid w:val="00E93507"/>
    <w:rsid w:val="00EB19BB"/>
    <w:rsid w:val="00EB2F80"/>
    <w:rsid w:val="00EB6CBE"/>
    <w:rsid w:val="00EC2BB3"/>
    <w:rsid w:val="00EC7F1B"/>
    <w:rsid w:val="00ED0C8A"/>
    <w:rsid w:val="00ED239C"/>
    <w:rsid w:val="00ED2D6B"/>
    <w:rsid w:val="00ED4E21"/>
    <w:rsid w:val="00EE740F"/>
    <w:rsid w:val="00EF00EA"/>
    <w:rsid w:val="00EF0654"/>
    <w:rsid w:val="00F04490"/>
    <w:rsid w:val="00F068A2"/>
    <w:rsid w:val="00F10E3A"/>
    <w:rsid w:val="00F1159D"/>
    <w:rsid w:val="00F124B2"/>
    <w:rsid w:val="00F164CB"/>
    <w:rsid w:val="00F16B01"/>
    <w:rsid w:val="00F16E5C"/>
    <w:rsid w:val="00F24CB2"/>
    <w:rsid w:val="00F26ED0"/>
    <w:rsid w:val="00F3384F"/>
    <w:rsid w:val="00F43C1E"/>
    <w:rsid w:val="00F50263"/>
    <w:rsid w:val="00F5032E"/>
    <w:rsid w:val="00F53841"/>
    <w:rsid w:val="00F53970"/>
    <w:rsid w:val="00F55B65"/>
    <w:rsid w:val="00F61337"/>
    <w:rsid w:val="00F701D2"/>
    <w:rsid w:val="00F7051F"/>
    <w:rsid w:val="00F74268"/>
    <w:rsid w:val="00F81800"/>
    <w:rsid w:val="00F87F69"/>
    <w:rsid w:val="00F9752A"/>
    <w:rsid w:val="00F97E68"/>
    <w:rsid w:val="00FA14DF"/>
    <w:rsid w:val="00FA64DF"/>
    <w:rsid w:val="00FA7617"/>
    <w:rsid w:val="00FB74DA"/>
    <w:rsid w:val="00FC17E1"/>
    <w:rsid w:val="00FC5357"/>
    <w:rsid w:val="00FC56DB"/>
    <w:rsid w:val="00FD0ABC"/>
    <w:rsid w:val="00FD2F7D"/>
    <w:rsid w:val="00FD410D"/>
    <w:rsid w:val="00FD51EE"/>
    <w:rsid w:val="00FF0DB2"/>
    <w:rsid w:val="00FF0E7F"/>
    <w:rsid w:val="00FF1DDF"/>
    <w:rsid w:val="00FF56EF"/>
    <w:rsid w:val="00FF5F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579"/>
  <w15:docId w15:val="{AD942414-EE5E-446B-9A99-0343A59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88"/>
    <w:rPr>
      <w:rFonts w:ascii="Times New Roman" w:eastAsia="Times New Roman" w:hAnsi="Times New Roman" w:cs="Times New Roman"/>
    </w:rPr>
  </w:style>
  <w:style w:type="paragraph" w:styleId="Heading1">
    <w:name w:val="heading 1"/>
    <w:basedOn w:val="Normal"/>
    <w:link w:val="Heading1Char"/>
    <w:uiPriority w:val="9"/>
    <w:qFormat/>
    <w:pPr>
      <w:ind w:left="448"/>
      <w:outlineLvl w:val="0"/>
    </w:pPr>
    <w:rPr>
      <w:b/>
      <w:bCs/>
      <w:sz w:val="72"/>
      <w:szCs w:val="72"/>
    </w:rPr>
  </w:style>
  <w:style w:type="paragraph" w:styleId="Heading2">
    <w:name w:val="heading 2"/>
    <w:basedOn w:val="Normal"/>
    <w:link w:val="Heading2Char"/>
    <w:uiPriority w:val="9"/>
    <w:unhideWhenUsed/>
    <w:qFormat/>
    <w:pPr>
      <w:spacing w:before="80"/>
      <w:ind w:left="448" w:right="134"/>
      <w:jc w:val="center"/>
      <w:outlineLvl w:val="1"/>
    </w:pPr>
    <w:rPr>
      <w:b/>
      <w:bCs/>
      <w:sz w:val="48"/>
      <w:szCs w:val="48"/>
    </w:rPr>
  </w:style>
  <w:style w:type="paragraph" w:styleId="Heading3">
    <w:name w:val="heading 3"/>
    <w:basedOn w:val="Normal"/>
    <w:link w:val="Heading3Char"/>
    <w:uiPriority w:val="9"/>
    <w:unhideWhenUsed/>
    <w:qFormat/>
    <w:pPr>
      <w:spacing w:before="56"/>
      <w:ind w:left="1842" w:right="1314"/>
      <w:jc w:val="center"/>
      <w:outlineLvl w:val="2"/>
    </w:pPr>
    <w:rPr>
      <w:b/>
      <w:bCs/>
      <w:sz w:val="36"/>
      <w:szCs w:val="36"/>
    </w:rPr>
  </w:style>
  <w:style w:type="paragraph" w:styleId="Heading4">
    <w:name w:val="heading 4"/>
    <w:basedOn w:val="Normal"/>
    <w:link w:val="Heading4Char"/>
    <w:uiPriority w:val="9"/>
    <w:unhideWhenUsed/>
    <w:qFormat/>
    <w:pPr>
      <w:spacing w:before="93"/>
      <w:jc w:val="center"/>
      <w:outlineLvl w:val="3"/>
    </w:pPr>
    <w:rPr>
      <w:b/>
      <w:bCs/>
      <w:sz w:val="33"/>
      <w:szCs w:val="33"/>
    </w:rPr>
  </w:style>
  <w:style w:type="paragraph" w:styleId="Heading5">
    <w:name w:val="heading 5"/>
    <w:basedOn w:val="Normal"/>
    <w:link w:val="Heading5Char"/>
    <w:uiPriority w:val="9"/>
    <w:unhideWhenUsed/>
    <w:qFormat/>
    <w:pPr>
      <w:ind w:left="1111" w:right="1104"/>
      <w:jc w:val="both"/>
      <w:outlineLvl w:val="4"/>
    </w:pPr>
    <w:rPr>
      <w:sz w:val="33"/>
      <w:szCs w:val="33"/>
    </w:rPr>
  </w:style>
  <w:style w:type="paragraph" w:styleId="Heading6">
    <w:name w:val="heading 6"/>
    <w:basedOn w:val="Normal"/>
    <w:link w:val="Heading6Char"/>
    <w:uiPriority w:val="9"/>
    <w:unhideWhenUsed/>
    <w:qFormat/>
    <w:pPr>
      <w:spacing w:before="86"/>
      <w:ind w:left="680"/>
      <w:outlineLvl w:val="5"/>
    </w:pPr>
    <w:rPr>
      <w:b/>
      <w:bCs/>
      <w:sz w:val="32"/>
      <w:szCs w:val="32"/>
    </w:rPr>
  </w:style>
  <w:style w:type="paragraph" w:styleId="Heading7">
    <w:name w:val="heading 7"/>
    <w:basedOn w:val="Normal"/>
    <w:link w:val="Heading7Char"/>
    <w:uiPriority w:val="1"/>
    <w:qFormat/>
    <w:pPr>
      <w:spacing w:before="89"/>
      <w:ind w:left="1004"/>
      <w:jc w:val="center"/>
      <w:outlineLvl w:val="6"/>
    </w:pPr>
    <w:rPr>
      <w:b/>
      <w:bCs/>
      <w:sz w:val="28"/>
      <w:szCs w:val="28"/>
    </w:rPr>
  </w:style>
  <w:style w:type="paragraph" w:styleId="Heading8">
    <w:name w:val="heading 8"/>
    <w:basedOn w:val="Normal"/>
    <w:link w:val="Heading8Char"/>
    <w:uiPriority w:val="1"/>
    <w:qFormat/>
    <w:pPr>
      <w:ind w:left="680"/>
      <w:outlineLvl w:val="7"/>
    </w:pPr>
    <w:rPr>
      <w:b/>
      <w:bCs/>
      <w:sz w:val="24"/>
      <w:szCs w:val="24"/>
    </w:rPr>
  </w:style>
  <w:style w:type="paragraph" w:styleId="Heading9">
    <w:name w:val="heading 9"/>
    <w:basedOn w:val="Normal"/>
    <w:link w:val="Heading9Char"/>
    <w:uiPriority w:val="1"/>
    <w:qFormat/>
    <w:pPr>
      <w:ind w:left="68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D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21C"/>
    <w:pPr>
      <w:tabs>
        <w:tab w:val="center" w:pos="4680"/>
        <w:tab w:val="right" w:pos="9360"/>
      </w:tabs>
    </w:pPr>
  </w:style>
  <w:style w:type="character" w:customStyle="1" w:styleId="HeaderChar">
    <w:name w:val="Header Char"/>
    <w:basedOn w:val="DefaultParagraphFont"/>
    <w:link w:val="Header"/>
    <w:uiPriority w:val="99"/>
    <w:rsid w:val="0018721C"/>
    <w:rPr>
      <w:rFonts w:ascii="Times New Roman" w:eastAsia="Times New Roman" w:hAnsi="Times New Roman" w:cs="Times New Roman"/>
    </w:rPr>
  </w:style>
  <w:style w:type="paragraph" w:styleId="Footer">
    <w:name w:val="footer"/>
    <w:basedOn w:val="Normal"/>
    <w:link w:val="FooterChar"/>
    <w:uiPriority w:val="99"/>
    <w:unhideWhenUsed/>
    <w:rsid w:val="0018721C"/>
    <w:pPr>
      <w:tabs>
        <w:tab w:val="center" w:pos="4680"/>
        <w:tab w:val="right" w:pos="9360"/>
      </w:tabs>
    </w:pPr>
  </w:style>
  <w:style w:type="character" w:customStyle="1" w:styleId="FooterChar">
    <w:name w:val="Footer Char"/>
    <w:basedOn w:val="DefaultParagraphFont"/>
    <w:link w:val="Footer"/>
    <w:uiPriority w:val="99"/>
    <w:rsid w:val="0018721C"/>
    <w:rPr>
      <w:rFonts w:ascii="Times New Roman" w:eastAsia="Times New Roman" w:hAnsi="Times New Roman" w:cs="Times New Roman"/>
    </w:rPr>
  </w:style>
  <w:style w:type="character" w:styleId="Hyperlink">
    <w:name w:val="Hyperlink"/>
    <w:basedOn w:val="DefaultParagraphFont"/>
    <w:uiPriority w:val="99"/>
    <w:unhideWhenUsed/>
    <w:rsid w:val="00252522"/>
    <w:rPr>
      <w:color w:val="0000FF" w:themeColor="hyperlink"/>
      <w:u w:val="single"/>
    </w:rPr>
  </w:style>
  <w:style w:type="character" w:styleId="UnresolvedMention">
    <w:name w:val="Unresolved Mention"/>
    <w:basedOn w:val="DefaultParagraphFont"/>
    <w:uiPriority w:val="99"/>
    <w:semiHidden/>
    <w:unhideWhenUsed/>
    <w:rsid w:val="00252522"/>
    <w:rPr>
      <w:color w:val="605E5C"/>
      <w:shd w:val="clear" w:color="auto" w:fill="E1DFDD"/>
    </w:rPr>
  </w:style>
  <w:style w:type="character" w:customStyle="1" w:styleId="Heading1Char">
    <w:name w:val="Heading 1 Char"/>
    <w:basedOn w:val="DefaultParagraphFont"/>
    <w:link w:val="Heading1"/>
    <w:uiPriority w:val="9"/>
    <w:rsid w:val="00C23965"/>
    <w:rPr>
      <w:rFonts w:ascii="Times New Roman" w:eastAsia="Times New Roman" w:hAnsi="Times New Roman" w:cs="Times New Roman"/>
      <w:b/>
      <w:bCs/>
      <w:sz w:val="72"/>
      <w:szCs w:val="72"/>
    </w:rPr>
  </w:style>
  <w:style w:type="character" w:customStyle="1" w:styleId="Heading2Char">
    <w:name w:val="Heading 2 Char"/>
    <w:basedOn w:val="DefaultParagraphFont"/>
    <w:link w:val="Heading2"/>
    <w:uiPriority w:val="9"/>
    <w:rsid w:val="00C23965"/>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9"/>
    <w:rsid w:val="00C2396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23965"/>
    <w:rPr>
      <w:rFonts w:ascii="Times New Roman" w:eastAsia="Times New Roman" w:hAnsi="Times New Roman" w:cs="Times New Roman"/>
      <w:b/>
      <w:bCs/>
      <w:sz w:val="33"/>
      <w:szCs w:val="33"/>
    </w:rPr>
  </w:style>
  <w:style w:type="character" w:customStyle="1" w:styleId="Heading5Char">
    <w:name w:val="Heading 5 Char"/>
    <w:basedOn w:val="DefaultParagraphFont"/>
    <w:link w:val="Heading5"/>
    <w:uiPriority w:val="9"/>
    <w:rsid w:val="00C23965"/>
    <w:rPr>
      <w:rFonts w:ascii="Times New Roman" w:eastAsia="Times New Roman" w:hAnsi="Times New Roman" w:cs="Times New Roman"/>
      <w:sz w:val="33"/>
      <w:szCs w:val="33"/>
    </w:rPr>
  </w:style>
  <w:style w:type="character" w:customStyle="1" w:styleId="Heading6Char">
    <w:name w:val="Heading 6 Char"/>
    <w:basedOn w:val="DefaultParagraphFont"/>
    <w:link w:val="Heading6"/>
    <w:uiPriority w:val="9"/>
    <w:rsid w:val="00C2396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C23965"/>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C2396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sid w:val="00C23965"/>
    <w:rPr>
      <w:rFonts w:ascii="Times New Roman" w:eastAsia="Times New Roman" w:hAnsi="Times New Roman" w:cs="Times New Roman"/>
      <w:b/>
      <w:bCs/>
      <w:i/>
      <w:iCs/>
      <w:sz w:val="24"/>
      <w:szCs w:val="24"/>
    </w:rPr>
  </w:style>
  <w:style w:type="paragraph" w:customStyle="1" w:styleId="StylebodyLinespacingMultiple125li">
    <w:name w:val="Style _body + Line spacing:  Multiple 1.25 li"/>
    <w:basedOn w:val="Normal"/>
    <w:rsid w:val="00226AA1"/>
    <w:pPr>
      <w:overflowPunct w:val="0"/>
      <w:adjustRightInd w:val="0"/>
      <w:spacing w:after="160" w:line="300" w:lineRule="auto"/>
      <w:jc w:val="both"/>
    </w:pPr>
    <w:rPr>
      <w:sz w:val="20"/>
      <w:szCs w:val="20"/>
      <w:lang w:val="en-GB"/>
    </w:rPr>
  </w:style>
  <w:style w:type="table" w:styleId="TableGrid">
    <w:name w:val="Table Grid"/>
    <w:basedOn w:val="TableNormal"/>
    <w:uiPriority w:val="59"/>
    <w:rsid w:val="00035689"/>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0455">
      <w:bodyDiv w:val="1"/>
      <w:marLeft w:val="0"/>
      <w:marRight w:val="0"/>
      <w:marTop w:val="0"/>
      <w:marBottom w:val="0"/>
      <w:divBdr>
        <w:top w:val="none" w:sz="0" w:space="0" w:color="auto"/>
        <w:left w:val="none" w:sz="0" w:space="0" w:color="auto"/>
        <w:bottom w:val="none" w:sz="0" w:space="0" w:color="auto"/>
        <w:right w:val="none" w:sz="0" w:space="0" w:color="auto"/>
      </w:divBdr>
    </w:div>
    <w:div w:id="1277328181">
      <w:bodyDiv w:val="1"/>
      <w:marLeft w:val="0"/>
      <w:marRight w:val="0"/>
      <w:marTop w:val="0"/>
      <w:marBottom w:val="0"/>
      <w:divBdr>
        <w:top w:val="none" w:sz="0" w:space="0" w:color="auto"/>
        <w:left w:val="none" w:sz="0" w:space="0" w:color="auto"/>
        <w:bottom w:val="none" w:sz="0" w:space="0" w:color="auto"/>
        <w:right w:val="none" w:sz="0" w:space="0" w:color="auto"/>
      </w:divBdr>
      <w:divsChild>
        <w:div w:id="1662810301">
          <w:marLeft w:val="0"/>
          <w:marRight w:val="0"/>
          <w:marTop w:val="0"/>
          <w:marBottom w:val="0"/>
          <w:divBdr>
            <w:top w:val="none" w:sz="0" w:space="0" w:color="auto"/>
            <w:left w:val="none" w:sz="0" w:space="0" w:color="auto"/>
            <w:bottom w:val="none" w:sz="0" w:space="0" w:color="auto"/>
            <w:right w:val="none" w:sz="0" w:space="0" w:color="auto"/>
          </w:divBdr>
        </w:div>
      </w:divsChild>
    </w:div>
    <w:div w:id="142357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5755-525D-4647-A4B5-8D39CEBC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6</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I_Cover Page.doc</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I_Cover Page.doc</dc:title>
  <dc:creator>Dr.Sadanand</dc:creator>
  <cp:lastModifiedBy>Manish Dadhich</cp:lastModifiedBy>
  <cp:revision>134</cp:revision>
  <dcterms:created xsi:type="dcterms:W3CDTF">2022-07-30T11:44:00Z</dcterms:created>
  <dcterms:modified xsi:type="dcterms:W3CDTF">2025-01-20T07:56:00Z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LastSaved">
    <vt:filetime>2022-06-21T00:00:00Z</vt:filetime>
  </property>
  <property fmtid="{D5CDD505-2E9C-101B-9397-08002B2CF9AE}" pid="4" name="_DocHome">
    <vt:i4>1339763457</vt:i4>
  </property>
</Properties>
</file>