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DA42" w14:textId="016660FF" w:rsidR="00755760" w:rsidRDefault="00755760" w:rsidP="00B21779">
      <w:pPr>
        <w:spacing w:after="0" w:line="276" w:lineRule="auto"/>
        <w:jc w:val="both"/>
        <w:textAlignment w:val="baseline"/>
        <w:outlineLvl w:val="1"/>
        <w:rPr>
          <w:rFonts w:ascii="Times New Roman" w:eastAsia="Times New Roman" w:hAnsi="Times New Roman" w:cs="Times New Roman"/>
          <w:b/>
          <w:bCs/>
          <w:kern w:val="0"/>
          <w:sz w:val="32"/>
          <w:szCs w:val="32"/>
          <w:bdr w:val="none" w:sz="0" w:space="0" w:color="auto" w:frame="1"/>
          <w14:ligatures w14:val="none"/>
        </w:rPr>
      </w:pPr>
      <w:r w:rsidRPr="00172EEC">
        <w:rPr>
          <w:rFonts w:ascii="Times New Roman" w:eastAsia="Times New Roman" w:hAnsi="Times New Roman" w:cs="Times New Roman"/>
          <w:b/>
          <w:bCs/>
          <w:kern w:val="0"/>
          <w:sz w:val="32"/>
          <w:szCs w:val="32"/>
          <w:bdr w:val="none" w:sz="0" w:space="0" w:color="auto" w:frame="1"/>
          <w14:ligatures w14:val="none"/>
        </w:rPr>
        <w:t xml:space="preserve">Fintech </w:t>
      </w:r>
      <w:r w:rsidR="005566B1" w:rsidRPr="00172EEC">
        <w:rPr>
          <w:rFonts w:ascii="Times New Roman" w:eastAsia="Times New Roman" w:hAnsi="Times New Roman" w:cs="Times New Roman"/>
          <w:b/>
          <w:bCs/>
          <w:kern w:val="0"/>
          <w:sz w:val="32"/>
          <w:szCs w:val="32"/>
          <w:bdr w:val="none" w:sz="0" w:space="0" w:color="auto" w:frame="1"/>
          <w14:ligatures w14:val="none"/>
        </w:rPr>
        <w:t>Architecture</w:t>
      </w:r>
      <w:r w:rsidR="00172EEC">
        <w:rPr>
          <w:rFonts w:ascii="Times New Roman" w:eastAsia="Times New Roman" w:hAnsi="Times New Roman" w:cs="Times New Roman"/>
          <w:b/>
          <w:bCs/>
          <w:kern w:val="0"/>
          <w:sz w:val="32"/>
          <w:szCs w:val="32"/>
          <w:bdr w:val="none" w:sz="0" w:space="0" w:color="auto" w:frame="1"/>
          <w14:ligatures w14:val="none"/>
        </w:rPr>
        <w:t xml:space="preserve">, </w:t>
      </w:r>
      <w:r w:rsidR="005566B1" w:rsidRPr="00172EEC">
        <w:rPr>
          <w:rFonts w:ascii="Times New Roman" w:eastAsia="Times New Roman" w:hAnsi="Times New Roman" w:cs="Times New Roman"/>
          <w:b/>
          <w:bCs/>
          <w:kern w:val="0"/>
          <w:sz w:val="32"/>
          <w:szCs w:val="32"/>
          <w:bdr w:val="none" w:sz="0" w:space="0" w:color="auto" w:frame="1"/>
          <w14:ligatures w14:val="none"/>
        </w:rPr>
        <w:t>Scalability</w:t>
      </w:r>
      <w:r w:rsidR="00172EEC">
        <w:rPr>
          <w:rFonts w:ascii="Times New Roman" w:eastAsia="Times New Roman" w:hAnsi="Times New Roman" w:cs="Times New Roman"/>
          <w:b/>
          <w:bCs/>
          <w:kern w:val="0"/>
          <w:sz w:val="32"/>
          <w:szCs w:val="32"/>
          <w:bdr w:val="none" w:sz="0" w:space="0" w:color="auto" w:frame="1"/>
          <w14:ligatures w14:val="none"/>
        </w:rPr>
        <w:t xml:space="preserve"> and Microservice Approach</w:t>
      </w:r>
    </w:p>
    <w:p w14:paraId="29B00E1E" w14:textId="77777777" w:rsid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bdr w:val="none" w:sz="0" w:space="0" w:color="auto" w:frame="1"/>
          <w14:ligatures w14:val="none"/>
        </w:rPr>
      </w:pPr>
    </w:p>
    <w:p w14:paraId="2814BCFE" w14:textId="00EA73BB"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bdr w:val="none" w:sz="0" w:space="0" w:color="auto" w:frame="1"/>
          <w14:ligatures w14:val="none"/>
        </w:rPr>
      </w:pPr>
      <w:r>
        <w:rPr>
          <w:rFonts w:ascii="Times New Roman" w:eastAsia="Times New Roman" w:hAnsi="Times New Roman" w:cs="Times New Roman"/>
          <w:b/>
          <w:bCs/>
          <w:kern w:val="0"/>
          <w:sz w:val="32"/>
          <w:szCs w:val="32"/>
          <w:bdr w:val="none" w:sz="0" w:space="0" w:color="auto" w:frame="1"/>
          <w14:ligatures w14:val="none"/>
        </w:rPr>
        <w:t xml:space="preserve">A. </w:t>
      </w:r>
      <w:r w:rsidRPr="00172EEC">
        <w:rPr>
          <w:rFonts w:ascii="Times New Roman" w:eastAsia="Times New Roman" w:hAnsi="Times New Roman" w:cs="Times New Roman"/>
          <w:b/>
          <w:bCs/>
          <w:kern w:val="0"/>
          <w:sz w:val="32"/>
          <w:szCs w:val="32"/>
          <w:bdr w:val="none" w:sz="0" w:space="0" w:color="auto" w:frame="1"/>
          <w14:ligatures w14:val="none"/>
        </w:rPr>
        <w:t>Fintech Architecture</w:t>
      </w:r>
    </w:p>
    <w:p w14:paraId="578ABCB7" w14:textId="058F2DAC"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Fintech Architecture refers to the structural design and technology infrastructure that supports financial technology (Fintech) applications. It involves various components and layers, including:</w:t>
      </w:r>
    </w:p>
    <w:p w14:paraId="262B06C8"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Backend Systems: </w:t>
      </w:r>
    </w:p>
    <w:p w14:paraId="63F15641" w14:textId="5BAFE273" w:rsid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 xml:space="preserve">This includes core banking systems, databases, and legacy systems. These are the </w:t>
      </w:r>
      <w:proofErr w:type="gramStart"/>
      <w:r w:rsidRPr="00172EEC">
        <w:rPr>
          <w:rFonts w:ascii="Times New Roman" w:eastAsia="Times New Roman" w:hAnsi="Times New Roman" w:cs="Times New Roman"/>
          <w:kern w:val="0"/>
          <w:sz w:val="32"/>
          <w:szCs w:val="32"/>
          <w14:ligatures w14:val="none"/>
        </w:rPr>
        <w:t>foundation</w:t>
      </w:r>
      <w:proofErr w:type="gramEnd"/>
      <w:r w:rsidRPr="00172EEC">
        <w:rPr>
          <w:rFonts w:ascii="Times New Roman" w:eastAsia="Times New Roman" w:hAnsi="Times New Roman" w:cs="Times New Roman"/>
          <w:kern w:val="0"/>
          <w:sz w:val="32"/>
          <w:szCs w:val="32"/>
          <w14:ligatures w14:val="none"/>
        </w:rPr>
        <w:t xml:space="preserve"> for handling transactions, processing payments, managing customer data, and more.</w:t>
      </w:r>
    </w:p>
    <w:p w14:paraId="7FF95EE9" w14:textId="77974B17" w:rsidR="00B21779" w:rsidRPr="00B21779" w:rsidRDefault="00B21779"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Example:</w:t>
      </w:r>
    </w:p>
    <w:p w14:paraId="47671E64" w14:textId="5E6C68B2" w:rsidR="00B21779" w:rsidRPr="00B21779" w:rsidRDefault="00B21779"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PayPal: One of the earliest and largest Fintech companies, PayPal built its backend to handle complex payment processing. Initially, it relied on legacy systems, but it gradually moved to modern cloud-based infrastructure to support global transactions.</w:t>
      </w:r>
    </w:p>
    <w:p w14:paraId="36F07423" w14:textId="5A05ACCE" w:rsidR="00B21779" w:rsidRPr="00172EEC" w:rsidRDefault="00B21779"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Square: Square’s backend integrates a robust point-of-sale (POS) system, which connects merchants, payments, and customer data seamlessly, handling real-time transaction processing.</w:t>
      </w:r>
    </w:p>
    <w:p w14:paraId="5323D4C5"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APIs (Application Programming Interfaces): </w:t>
      </w:r>
    </w:p>
    <w:p w14:paraId="20328CAE" w14:textId="20A6746B" w:rsid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APIs allow different software components to communicate with each other. Fintech companies often rely on APIs to integrate with third-party services, banks, and payment gateways for enhanced functionality (like payment processing, fraud detection, etc.).</w:t>
      </w:r>
    </w:p>
    <w:p w14:paraId="1BA3B3E3" w14:textId="77777777" w:rsidR="00B21779" w:rsidRPr="00B21779" w:rsidRDefault="00B21779"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Example:</w:t>
      </w:r>
    </w:p>
    <w:p w14:paraId="68C7209F" w14:textId="226794AD" w:rsidR="00B21779" w:rsidRPr="00172EEC" w:rsidRDefault="00B21779"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Stripe: A leading payment processing platform, Stripe offers a comprehensive API that enables businesses to accept online payments globally. Its API facilitates secure, scalable, and easy payment integration for e-commerce platforms</w:t>
      </w:r>
    </w:p>
    <w:p w14:paraId="4AE446B6"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Cloud Infrastructure: </w:t>
      </w:r>
    </w:p>
    <w:p w14:paraId="4634510A" w14:textId="32798AA9" w:rsid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Most modern Fintech companies utilize cloud-based infrastructure for data storage, computing power, and scalability. Cloud platforms like AWS, Microsoft Azure, and Google Cloud are common in Fintech due to their security and scalability features.</w:t>
      </w:r>
    </w:p>
    <w:p w14:paraId="3BA9D592" w14:textId="77777777" w:rsidR="00B21779" w:rsidRPr="00B21779" w:rsidRDefault="00B21779"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Example:</w:t>
      </w:r>
    </w:p>
    <w:p w14:paraId="19F35BFA" w14:textId="56AE65FF" w:rsidR="00B21779" w:rsidRPr="00172EEC" w:rsidRDefault="00B21779"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lastRenderedPageBreak/>
        <w:t>Monzo: Monzo, a UK-based digital bank, uses cloud services (primarily AWS) to host its banking infrastructure, allowing it to scale rapidly while ensuring data security and compliance with financial regulations.</w:t>
      </w:r>
    </w:p>
    <w:p w14:paraId="73C3B00C"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Microservices Architecture: </w:t>
      </w:r>
    </w:p>
    <w:p w14:paraId="414BC086" w14:textId="3545A08A" w:rsid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Fintech companies often use microservices, which break down applications into small, independent services that can be developed, deployed, and scaled separately. This enhances agility, as different teams can work on different features without affecting the whole system.</w:t>
      </w:r>
    </w:p>
    <w:p w14:paraId="31D87930" w14:textId="5FC3BABB" w:rsidR="00B21779" w:rsidRPr="00B21779" w:rsidRDefault="00B21779"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Example:</w:t>
      </w:r>
    </w:p>
    <w:p w14:paraId="24DD8605" w14:textId="37C04C2C" w:rsidR="00B21779" w:rsidRPr="00172EEC" w:rsidRDefault="00B21779"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Goldman Sachs: Goldman Sachs’ Marcus division (online banking) utilizes microservices to independently scale different functions, such as lending, savings, and customer service.</w:t>
      </w:r>
    </w:p>
    <w:p w14:paraId="0A6016B4"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User Interface (UI)/User Experience (UX): </w:t>
      </w:r>
    </w:p>
    <w:p w14:paraId="47B3D7DF" w14:textId="60805EAD" w:rsid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The front end where users interact with the system. In Fintech, seamless and intuitive interfaces are critical for attracting and retaining customers.</w:t>
      </w:r>
    </w:p>
    <w:p w14:paraId="632D355F" w14:textId="77777777" w:rsidR="00B21779" w:rsidRPr="00B21779" w:rsidRDefault="00B21779"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Example:</w:t>
      </w:r>
    </w:p>
    <w:p w14:paraId="58305D47" w14:textId="675B2F9C" w:rsidR="00B21779" w:rsidRPr="00172EEC" w:rsidRDefault="00B21779"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Cash App: Developed by Square, Cash App’s simple UI allows users to send and receive money with a few taps, demonstrating the importance of easy-to-use design in the Fintech space.</w:t>
      </w:r>
    </w:p>
    <w:p w14:paraId="5B72DC75"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Security Layers: </w:t>
      </w:r>
    </w:p>
    <w:p w14:paraId="0D0B4AAC" w14:textId="2353A879" w:rsidR="005566B1"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Given the sensitive nature of financial data, strong encryption, multi-factor authentication, and secure access control mechanisms are integral parts of the architecture.</w:t>
      </w:r>
    </w:p>
    <w:p w14:paraId="38EC0815" w14:textId="77777777" w:rsidR="00B21779" w:rsidRPr="00B21779" w:rsidRDefault="00B21779"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Example:</w:t>
      </w:r>
    </w:p>
    <w:p w14:paraId="647A406F" w14:textId="70F56D60" w:rsidR="00B21779" w:rsidRDefault="00B21779"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Paytm: Paytm, an Indian digital payments company, implements multi-factor authentication (MFA) and biometric verification for secure access. It also uses tokenization for card details, encrypting sensitive data to ensure security.</w:t>
      </w:r>
    </w:p>
    <w:p w14:paraId="19C4C6A9" w14:textId="77777777" w:rsidR="00172E43" w:rsidRDefault="00172E43"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p>
    <w:p w14:paraId="5864C29F" w14:textId="77777777" w:rsidR="00172E43" w:rsidRDefault="00172E43"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p>
    <w:p w14:paraId="74ED88E9" w14:textId="77777777" w:rsidR="00172E43" w:rsidRDefault="00172E43"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p>
    <w:p w14:paraId="3C477FDC" w14:textId="77777777" w:rsidR="00172E43" w:rsidRDefault="00172E43"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p>
    <w:p w14:paraId="2292F2DB" w14:textId="77777777" w:rsidR="00172E43" w:rsidRPr="00172EEC" w:rsidRDefault="00172E43"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p>
    <w:p w14:paraId="1D772B36" w14:textId="4DB774D1"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lastRenderedPageBreak/>
        <w:t xml:space="preserve">B. </w:t>
      </w:r>
      <w:r w:rsidRPr="00172EEC">
        <w:rPr>
          <w:rFonts w:ascii="Times New Roman" w:eastAsia="Times New Roman" w:hAnsi="Times New Roman" w:cs="Times New Roman"/>
          <w:b/>
          <w:bCs/>
          <w:kern w:val="0"/>
          <w:sz w:val="32"/>
          <w:szCs w:val="32"/>
          <w14:ligatures w14:val="none"/>
        </w:rPr>
        <w:t>Scalability</w:t>
      </w:r>
    </w:p>
    <w:p w14:paraId="03554000"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Scalability in Fintech refers to the ability of a Fintech system to handle increasing numbers of users, transactions, and data as the company grows. Scalability is a crucial aspect of Fintech architecture, ensuring that the system can efficiently support growth without performance issues. Key scalability components include:</w:t>
      </w:r>
    </w:p>
    <w:p w14:paraId="32AFC115"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Horizontal and Vertical Scaling: </w:t>
      </w:r>
    </w:p>
    <w:p w14:paraId="74B90266" w14:textId="239A3882"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Fintech platforms must be designed to support both horizontal scaling (adding more servers to handle increased load) and vertical scaling (increasing the power of existing servers).</w:t>
      </w:r>
    </w:p>
    <w:p w14:paraId="5A38D0CD"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Load Balancing: </w:t>
      </w:r>
    </w:p>
    <w:p w14:paraId="6006F746" w14:textId="0945B783"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Distributing incoming traffic across multiple servers to ensure no single server is overwhelmed, thereby maintaining performance even under heavy load.</w:t>
      </w:r>
    </w:p>
    <w:p w14:paraId="6CDD850A"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Database Sharding: </w:t>
      </w:r>
    </w:p>
    <w:p w14:paraId="3C9F2F1E" w14:textId="529DDF33"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Splitting databases into smaller, manageable pieces to distribute the load, improving performance and response times as the volume of data grows.</w:t>
      </w:r>
    </w:p>
    <w:p w14:paraId="4B980523"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Elastic Cloud Solutions: </w:t>
      </w:r>
    </w:p>
    <w:p w14:paraId="41DF6AFD" w14:textId="0D8893BA"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Using cloud services with elastic resources, which can automatically scale up or down depending on demand, ensuring efficient resource allocation.</w:t>
      </w:r>
    </w:p>
    <w:p w14:paraId="6F6BF41C"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Asynchronous Processing: </w:t>
      </w:r>
    </w:p>
    <w:p w14:paraId="3381DC44" w14:textId="1B80DBD9"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Ensures that time-consuming processes (such as large transactions or complex calculations) can run in the background without slowing down the system.</w:t>
      </w:r>
    </w:p>
    <w:p w14:paraId="4FF5F044" w14:textId="77777777"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sidRPr="00172EEC">
        <w:rPr>
          <w:rFonts w:ascii="Times New Roman" w:eastAsia="Times New Roman" w:hAnsi="Times New Roman" w:cs="Times New Roman"/>
          <w:b/>
          <w:bCs/>
          <w:kern w:val="0"/>
          <w:sz w:val="32"/>
          <w:szCs w:val="32"/>
          <w14:ligatures w14:val="none"/>
        </w:rPr>
        <w:t xml:space="preserve">Containerization (e.g., Docker, Kubernetes): </w:t>
      </w:r>
    </w:p>
    <w:p w14:paraId="17EBE550" w14:textId="397EC91B"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Containerization allows applications to run consistently across different environments, making scaling across multiple servers and platforms easier and faster.</w:t>
      </w:r>
    </w:p>
    <w:p w14:paraId="1934E649" w14:textId="77777777" w:rsidR="00570F92" w:rsidRDefault="00570F92"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p>
    <w:p w14:paraId="07D649FA" w14:textId="0C7FADA2" w:rsidR="00172EEC" w:rsidRPr="00172EEC" w:rsidRDefault="00172EEC" w:rsidP="00B21779">
      <w:pPr>
        <w:spacing w:after="0" w:line="276" w:lineRule="auto"/>
        <w:jc w:val="both"/>
        <w:textAlignment w:val="baseline"/>
        <w:outlineLvl w:val="1"/>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In sum, Fintech architecture is designed to support dynamic, secure, and user-friendly financial services, and scalability ensures that these systems can grow efficiently and maintain performance as demand increases.</w:t>
      </w:r>
    </w:p>
    <w:p w14:paraId="6B96242A" w14:textId="77777777" w:rsidR="00570F92" w:rsidRDefault="00570F92" w:rsidP="00B21779">
      <w:pPr>
        <w:spacing w:after="0" w:line="276" w:lineRule="auto"/>
        <w:jc w:val="both"/>
        <w:textAlignment w:val="baseline"/>
        <w:outlineLvl w:val="1"/>
        <w:rPr>
          <w:rFonts w:ascii="Times New Roman" w:eastAsia="Times New Roman" w:hAnsi="Times New Roman" w:cs="Times New Roman"/>
          <w:b/>
          <w:bCs/>
          <w:kern w:val="0"/>
          <w:sz w:val="32"/>
          <w:szCs w:val="32"/>
          <w:bdr w:val="none" w:sz="0" w:space="0" w:color="auto" w:frame="1"/>
          <w14:ligatures w14:val="none"/>
        </w:rPr>
      </w:pPr>
    </w:p>
    <w:p w14:paraId="0CA2FAD9" w14:textId="77777777" w:rsidR="00196D14" w:rsidRDefault="00196D14" w:rsidP="00B21779">
      <w:pPr>
        <w:spacing w:after="0" w:line="276" w:lineRule="auto"/>
        <w:jc w:val="both"/>
        <w:textAlignment w:val="baseline"/>
        <w:outlineLvl w:val="1"/>
        <w:rPr>
          <w:rFonts w:ascii="Times New Roman" w:eastAsia="Times New Roman" w:hAnsi="Times New Roman" w:cs="Times New Roman"/>
          <w:b/>
          <w:bCs/>
          <w:kern w:val="0"/>
          <w:sz w:val="32"/>
          <w:szCs w:val="32"/>
          <w:bdr w:val="none" w:sz="0" w:space="0" w:color="auto" w:frame="1"/>
          <w14:ligatures w14:val="none"/>
        </w:rPr>
      </w:pPr>
    </w:p>
    <w:p w14:paraId="7452F665" w14:textId="77777777" w:rsidR="00196D14" w:rsidRDefault="00196D14" w:rsidP="00B21779">
      <w:pPr>
        <w:spacing w:after="0" w:line="276" w:lineRule="auto"/>
        <w:jc w:val="both"/>
        <w:textAlignment w:val="baseline"/>
        <w:outlineLvl w:val="1"/>
        <w:rPr>
          <w:rFonts w:ascii="Times New Roman" w:eastAsia="Times New Roman" w:hAnsi="Times New Roman" w:cs="Times New Roman"/>
          <w:b/>
          <w:bCs/>
          <w:kern w:val="0"/>
          <w:sz w:val="32"/>
          <w:szCs w:val="32"/>
          <w:bdr w:val="none" w:sz="0" w:space="0" w:color="auto" w:frame="1"/>
          <w14:ligatures w14:val="none"/>
        </w:rPr>
      </w:pPr>
    </w:p>
    <w:p w14:paraId="40150449" w14:textId="77777777" w:rsidR="00196D14" w:rsidRDefault="00196D14" w:rsidP="00B21779">
      <w:pPr>
        <w:spacing w:after="0" w:line="276" w:lineRule="auto"/>
        <w:jc w:val="both"/>
        <w:textAlignment w:val="baseline"/>
        <w:outlineLvl w:val="1"/>
        <w:rPr>
          <w:rFonts w:ascii="Times New Roman" w:eastAsia="Times New Roman" w:hAnsi="Times New Roman" w:cs="Times New Roman"/>
          <w:b/>
          <w:bCs/>
          <w:kern w:val="0"/>
          <w:sz w:val="32"/>
          <w:szCs w:val="32"/>
          <w:bdr w:val="none" w:sz="0" w:space="0" w:color="auto" w:frame="1"/>
          <w14:ligatures w14:val="none"/>
        </w:rPr>
      </w:pPr>
    </w:p>
    <w:p w14:paraId="5F84805C" w14:textId="1D734E78" w:rsidR="00172EEC" w:rsidRPr="00172EEC" w:rsidRDefault="00172EEC" w:rsidP="00B21779">
      <w:pPr>
        <w:spacing w:after="0" w:line="276" w:lineRule="auto"/>
        <w:jc w:val="both"/>
        <w:textAlignment w:val="baseline"/>
        <w:outlineLvl w:val="1"/>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bdr w:val="none" w:sz="0" w:space="0" w:color="auto" w:frame="1"/>
          <w14:ligatures w14:val="none"/>
        </w:rPr>
        <w:lastRenderedPageBreak/>
        <w:t xml:space="preserve">C. </w:t>
      </w:r>
      <w:r w:rsidRPr="00172EEC">
        <w:rPr>
          <w:rFonts w:ascii="Times New Roman" w:eastAsia="Times New Roman" w:hAnsi="Times New Roman" w:cs="Times New Roman"/>
          <w:b/>
          <w:bCs/>
          <w:kern w:val="0"/>
          <w:sz w:val="32"/>
          <w:szCs w:val="32"/>
          <w:bdr w:val="none" w:sz="0" w:space="0" w:color="auto" w:frame="1"/>
          <w14:ligatures w14:val="none"/>
        </w:rPr>
        <w:t>Fintech</w:t>
      </w:r>
      <w:r w:rsidRPr="00172EEC">
        <w:rPr>
          <w:b/>
          <w:bCs/>
          <w:sz w:val="32"/>
          <w:szCs w:val="32"/>
        </w:rPr>
        <w:t xml:space="preserve"> and </w:t>
      </w:r>
      <w:hyperlink r:id="rId7" w:tgtFrame="_blank" w:history="1">
        <w:r w:rsidRPr="00172EEC">
          <w:rPr>
            <w:rFonts w:ascii="Times New Roman" w:eastAsia="Times New Roman" w:hAnsi="Times New Roman" w:cs="Times New Roman"/>
            <w:b/>
            <w:bCs/>
            <w:kern w:val="0"/>
            <w:sz w:val="32"/>
            <w:szCs w:val="32"/>
            <w:bdr w:val="none" w:sz="0" w:space="0" w:color="auto" w:frame="1"/>
            <w14:ligatures w14:val="none"/>
          </w:rPr>
          <w:t>microservices approach</w:t>
        </w:r>
      </w:hyperlink>
    </w:p>
    <w:p w14:paraId="2843B133" w14:textId="7568511D" w:rsidR="00755760" w:rsidRPr="00172EEC" w:rsidRDefault="00755760"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bdr w:val="none" w:sz="0" w:space="0" w:color="auto" w:frame="1"/>
          <w14:ligatures w14:val="none"/>
        </w:rPr>
        <w:t xml:space="preserve">Fintech platform is built using the </w:t>
      </w:r>
      <w:hyperlink r:id="rId8" w:tgtFrame="_blank" w:history="1">
        <w:r w:rsidRPr="00172EEC">
          <w:rPr>
            <w:rFonts w:ascii="Times New Roman" w:eastAsia="Times New Roman" w:hAnsi="Times New Roman" w:cs="Times New Roman"/>
            <w:kern w:val="0"/>
            <w:sz w:val="32"/>
            <w:szCs w:val="32"/>
            <w:bdr w:val="none" w:sz="0" w:space="0" w:color="auto" w:frame="1"/>
            <w14:ligatures w14:val="none"/>
          </w:rPr>
          <w:t>microservices approach</w:t>
        </w:r>
      </w:hyperlink>
      <w:r w:rsidRPr="00172EEC">
        <w:rPr>
          <w:rFonts w:ascii="Times New Roman" w:eastAsia="Times New Roman" w:hAnsi="Times New Roman" w:cs="Times New Roman"/>
          <w:kern w:val="0"/>
          <w:sz w:val="32"/>
          <w:szCs w:val="32"/>
          <w:bdr w:val="none" w:sz="0" w:space="0" w:color="auto" w:frame="1"/>
          <w14:ligatures w14:val="none"/>
        </w:rPr>
        <w:t xml:space="preserve"> in order to speed up deployment cycles, foster innovation and ownership, and improve the maintainability and scalability of software applications.</w:t>
      </w:r>
      <w:r w:rsidR="005566B1" w:rsidRPr="00172EEC">
        <w:rPr>
          <w:rFonts w:ascii="Times New Roman" w:eastAsia="Times New Roman" w:hAnsi="Times New Roman" w:cs="Times New Roman"/>
          <w:kern w:val="0"/>
          <w:sz w:val="32"/>
          <w:szCs w:val="32"/>
          <w:bdr w:val="none" w:sz="0" w:space="0" w:color="auto" w:frame="1"/>
          <w14:ligatures w14:val="none"/>
        </w:rPr>
        <w:t xml:space="preserve"> </w:t>
      </w:r>
      <w:r w:rsidRPr="00172EEC">
        <w:rPr>
          <w:rFonts w:ascii="Times New Roman" w:eastAsia="Times New Roman" w:hAnsi="Times New Roman" w:cs="Times New Roman"/>
          <w:kern w:val="0"/>
          <w:sz w:val="32"/>
          <w:szCs w:val="32"/>
          <w:bdr w:val="none" w:sz="0" w:space="0" w:color="auto" w:frame="1"/>
          <w14:ligatures w14:val="none"/>
        </w:rPr>
        <w:t>For the last several years, microservices have been an important trend in IT architecture. Microservices architecture is not a completely new approach to software engineering, but rather</w:t>
      </w:r>
      <w:r w:rsidR="009D33C7" w:rsidRPr="00172EEC">
        <w:rPr>
          <w:rFonts w:ascii="Times New Roman" w:eastAsia="Times New Roman" w:hAnsi="Times New Roman" w:cs="Times New Roman"/>
          <w:kern w:val="0"/>
          <w:sz w:val="32"/>
          <w:szCs w:val="32"/>
          <w:bdr w:val="none" w:sz="0" w:space="0" w:color="auto" w:frame="1"/>
          <w14:ligatures w14:val="none"/>
        </w:rPr>
        <w:t>,</w:t>
      </w:r>
      <w:r w:rsidRPr="00172EEC">
        <w:rPr>
          <w:rFonts w:ascii="Times New Roman" w:eastAsia="Times New Roman" w:hAnsi="Times New Roman" w:cs="Times New Roman"/>
          <w:kern w:val="0"/>
          <w:sz w:val="32"/>
          <w:szCs w:val="32"/>
          <w:bdr w:val="none" w:sz="0" w:space="0" w:color="auto" w:frame="1"/>
          <w14:ligatures w14:val="none"/>
        </w:rPr>
        <w:t xml:space="preserve"> they are a collection and combination of successful and proven concepts such as agile software development, service-oriented architectures, API-first design, and continuous delivery.</w:t>
      </w:r>
    </w:p>
    <w:p w14:paraId="2A964065" w14:textId="77777777" w:rsidR="001D2F5D" w:rsidRDefault="00755760" w:rsidP="00B21779">
      <w:pPr>
        <w:spacing w:after="0" w:line="276" w:lineRule="auto"/>
        <w:jc w:val="both"/>
        <w:textAlignment w:val="baseline"/>
        <w:rPr>
          <w:rFonts w:ascii="Times New Roman" w:eastAsia="Times New Roman" w:hAnsi="Times New Roman" w:cs="Times New Roman"/>
          <w:kern w:val="0"/>
          <w:sz w:val="32"/>
          <w:szCs w:val="32"/>
          <w:bdr w:val="none" w:sz="0" w:space="0" w:color="auto" w:frame="1"/>
          <w14:ligatures w14:val="none"/>
        </w:rPr>
      </w:pPr>
      <w:r w:rsidRPr="00172EEC">
        <w:rPr>
          <w:rFonts w:ascii="Times New Roman" w:eastAsia="Times New Roman" w:hAnsi="Times New Roman" w:cs="Times New Roman"/>
          <w:kern w:val="0"/>
          <w:sz w:val="32"/>
          <w:szCs w:val="32"/>
          <w:bdr w:val="none" w:sz="0" w:space="0" w:color="auto" w:frame="1"/>
          <w14:ligatures w14:val="none"/>
        </w:rPr>
        <w:t xml:space="preserve">Microservices include so many concepts that it is challenging to define </w:t>
      </w:r>
      <w:r w:rsidR="009D33C7" w:rsidRPr="00172EEC">
        <w:rPr>
          <w:rFonts w:ascii="Times New Roman" w:eastAsia="Times New Roman" w:hAnsi="Times New Roman" w:cs="Times New Roman"/>
          <w:kern w:val="0"/>
          <w:sz w:val="32"/>
          <w:szCs w:val="32"/>
          <w:bdr w:val="none" w:sz="0" w:space="0" w:color="auto" w:frame="1"/>
          <w14:ligatures w14:val="none"/>
        </w:rPr>
        <w:t>them</w:t>
      </w:r>
      <w:r w:rsidRPr="00172EEC">
        <w:rPr>
          <w:rFonts w:ascii="Times New Roman" w:eastAsia="Times New Roman" w:hAnsi="Times New Roman" w:cs="Times New Roman"/>
          <w:kern w:val="0"/>
          <w:sz w:val="32"/>
          <w:szCs w:val="32"/>
          <w:bdr w:val="none" w:sz="0" w:space="0" w:color="auto" w:frame="1"/>
          <w14:ligatures w14:val="none"/>
        </w:rPr>
        <w:t xml:space="preserve"> precisely. However, all microservices architectures share some common characteristics, as the following figure illustrates:</w:t>
      </w:r>
    </w:p>
    <w:p w14:paraId="7317A6B3" w14:textId="61313842" w:rsidR="00755760" w:rsidRPr="00172EEC" w:rsidRDefault="00755760" w:rsidP="00B21779">
      <w:pPr>
        <w:spacing w:after="0" w:line="276" w:lineRule="auto"/>
        <w:jc w:val="both"/>
        <w:textAlignment w:val="baseline"/>
        <w:rPr>
          <w:rFonts w:ascii="Times New Roman" w:eastAsia="Times New Roman" w:hAnsi="Times New Roman" w:cs="Times New Roman"/>
          <w:kern w:val="0"/>
          <w:sz w:val="32"/>
          <w:szCs w:val="32"/>
          <w14:ligatures w14:val="none"/>
        </w:rPr>
      </w:pPr>
    </w:p>
    <w:p w14:paraId="6D632127" w14:textId="27CE7F36" w:rsidR="00755760" w:rsidRPr="00172EEC" w:rsidRDefault="00755760" w:rsidP="001D2F5D">
      <w:pPr>
        <w:spacing w:line="276" w:lineRule="auto"/>
        <w:jc w:val="center"/>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noProof/>
          <w:kern w:val="0"/>
          <w:sz w:val="32"/>
          <w:szCs w:val="32"/>
          <w14:ligatures w14:val="none"/>
        </w:rPr>
        <w:drawing>
          <wp:inline distT="0" distB="0" distL="0" distR="0" wp14:anchorId="57CFE9F8" wp14:editId="3C160901">
            <wp:extent cx="4543425" cy="2274625"/>
            <wp:effectExtent l="0" t="0" r="0" b="0"/>
            <wp:docPr id="1141812043" name="Picture 2" descr="Fintech microservices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tech microservices archite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8079" cy="2276955"/>
                    </a:xfrm>
                    <a:prstGeom prst="rect">
                      <a:avLst/>
                    </a:prstGeom>
                    <a:noFill/>
                    <a:ln>
                      <a:noFill/>
                    </a:ln>
                  </pic:spPr>
                </pic:pic>
              </a:graphicData>
            </a:graphic>
          </wp:inline>
        </w:drawing>
      </w:r>
    </w:p>
    <w:p w14:paraId="0C5DA997" w14:textId="77777777" w:rsidR="009D33C7" w:rsidRPr="00172EEC" w:rsidRDefault="009D33C7" w:rsidP="001D2F5D">
      <w:pPr>
        <w:spacing w:after="0" w:line="276" w:lineRule="auto"/>
        <w:jc w:val="center"/>
        <w:textAlignment w:val="baseline"/>
        <w:rPr>
          <w:rFonts w:ascii="Times New Roman" w:eastAsia="Times New Roman" w:hAnsi="Times New Roman" w:cs="Times New Roman"/>
          <w:kern w:val="0"/>
          <w:sz w:val="32"/>
          <w:szCs w:val="32"/>
          <w:bdr w:val="none" w:sz="0" w:space="0" w:color="auto" w:frame="1"/>
          <w14:ligatures w14:val="none"/>
        </w:rPr>
      </w:pPr>
      <w:r w:rsidRPr="00172EEC">
        <w:rPr>
          <w:rFonts w:ascii="Times New Roman" w:eastAsia="Times New Roman" w:hAnsi="Times New Roman" w:cs="Times New Roman"/>
          <w:kern w:val="0"/>
          <w:sz w:val="32"/>
          <w:szCs w:val="32"/>
          <w:bdr w:val="none" w:sz="0" w:space="0" w:color="auto" w:frame="1"/>
          <w14:ligatures w14:val="none"/>
        </w:rPr>
        <w:t>Fig. 1: FinTech Frame</w:t>
      </w:r>
    </w:p>
    <w:p w14:paraId="06048D91" w14:textId="77777777" w:rsidR="00172EEC" w:rsidRPr="00172EEC" w:rsidRDefault="00172EEC" w:rsidP="00B21779">
      <w:pPr>
        <w:spacing w:after="0" w:line="276" w:lineRule="auto"/>
        <w:jc w:val="both"/>
        <w:textAlignment w:val="baseline"/>
        <w:rPr>
          <w:rFonts w:ascii="Times New Roman" w:eastAsia="Times New Roman" w:hAnsi="Times New Roman" w:cs="Times New Roman"/>
          <w:kern w:val="0"/>
          <w:sz w:val="32"/>
          <w:szCs w:val="32"/>
          <w:bdr w:val="none" w:sz="0" w:space="0" w:color="auto" w:frame="1"/>
          <w14:ligatures w14:val="none"/>
        </w:rPr>
      </w:pPr>
    </w:p>
    <w:p w14:paraId="6BF75D33" w14:textId="0F32E39B" w:rsidR="00755760" w:rsidRPr="00172EEC" w:rsidRDefault="00755760" w:rsidP="00B21779">
      <w:pPr>
        <w:numPr>
          <w:ilvl w:val="0"/>
          <w:numId w:val="1"/>
        </w:numPr>
        <w:spacing w:after="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b/>
          <w:bCs/>
          <w:kern w:val="0"/>
          <w:sz w:val="32"/>
          <w:szCs w:val="32"/>
          <w:bdr w:val="none" w:sz="0" w:space="0" w:color="auto" w:frame="1"/>
          <w14:ligatures w14:val="none"/>
        </w:rPr>
        <w:t>Decentralized</w:t>
      </w:r>
      <w:r w:rsidRPr="00172EEC">
        <w:rPr>
          <w:rFonts w:ascii="Times New Roman" w:eastAsia="Times New Roman" w:hAnsi="Times New Roman" w:cs="Times New Roman"/>
          <w:kern w:val="0"/>
          <w:sz w:val="32"/>
          <w:szCs w:val="32"/>
          <w14:ligatures w14:val="none"/>
        </w:rPr>
        <w:t xml:space="preserve"> – Microservices architectures are distributed systems with decentralized data management. They don’t rely on a unifying schema in a central database. Each microservice has its own view o</w:t>
      </w:r>
      <w:r w:rsidR="009D33C7" w:rsidRPr="00172EEC">
        <w:rPr>
          <w:rFonts w:ascii="Times New Roman" w:eastAsia="Times New Roman" w:hAnsi="Times New Roman" w:cs="Times New Roman"/>
          <w:kern w:val="0"/>
          <w:sz w:val="32"/>
          <w:szCs w:val="32"/>
          <w14:ligatures w14:val="none"/>
        </w:rPr>
        <w:t>f</w:t>
      </w:r>
      <w:r w:rsidRPr="00172EEC">
        <w:rPr>
          <w:rFonts w:ascii="Times New Roman" w:eastAsia="Times New Roman" w:hAnsi="Times New Roman" w:cs="Times New Roman"/>
          <w:kern w:val="0"/>
          <w:sz w:val="32"/>
          <w:szCs w:val="32"/>
          <w14:ligatures w14:val="none"/>
        </w:rPr>
        <w:t xml:space="preserve"> data models. Microservices are also decentralized in the way they are developed, deployed, managed, and operated.</w:t>
      </w:r>
    </w:p>
    <w:p w14:paraId="0BBF5FF2" w14:textId="77777777" w:rsidR="00755760" w:rsidRPr="00172EEC" w:rsidRDefault="00755760" w:rsidP="00B21779">
      <w:pPr>
        <w:numPr>
          <w:ilvl w:val="0"/>
          <w:numId w:val="1"/>
        </w:numPr>
        <w:spacing w:after="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b/>
          <w:bCs/>
          <w:kern w:val="0"/>
          <w:sz w:val="32"/>
          <w:szCs w:val="32"/>
          <w:bdr w:val="none" w:sz="0" w:space="0" w:color="auto" w:frame="1"/>
          <w14:ligatures w14:val="none"/>
        </w:rPr>
        <w:t>Independent</w:t>
      </w:r>
      <w:r w:rsidRPr="00172EEC">
        <w:rPr>
          <w:rFonts w:ascii="Times New Roman" w:eastAsia="Times New Roman" w:hAnsi="Times New Roman" w:cs="Times New Roman"/>
          <w:kern w:val="0"/>
          <w:sz w:val="32"/>
          <w:szCs w:val="32"/>
          <w14:ligatures w14:val="none"/>
        </w:rPr>
        <w:t xml:space="preserve"> – Different components in a Microservices architecture can be changed, upgraded, or replaced independently without affecting </w:t>
      </w:r>
      <w:r w:rsidRPr="00172EEC">
        <w:rPr>
          <w:rFonts w:ascii="Times New Roman" w:eastAsia="Times New Roman" w:hAnsi="Times New Roman" w:cs="Times New Roman"/>
          <w:kern w:val="0"/>
          <w:sz w:val="32"/>
          <w:szCs w:val="32"/>
          <w14:ligatures w14:val="none"/>
        </w:rPr>
        <w:lastRenderedPageBreak/>
        <w:t xml:space="preserve">the functioning of other components. Similarly, the teams responsible for different Microservices are enabled to act independently from each other. </w:t>
      </w:r>
    </w:p>
    <w:p w14:paraId="47D0887A" w14:textId="77777777" w:rsidR="00755760" w:rsidRPr="00172EEC" w:rsidRDefault="00755760" w:rsidP="00B21779">
      <w:pPr>
        <w:numPr>
          <w:ilvl w:val="0"/>
          <w:numId w:val="1"/>
        </w:numPr>
        <w:spacing w:after="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b/>
          <w:bCs/>
          <w:kern w:val="0"/>
          <w:sz w:val="32"/>
          <w:szCs w:val="32"/>
          <w:bdr w:val="none" w:sz="0" w:space="0" w:color="auto" w:frame="1"/>
          <w14:ligatures w14:val="none"/>
        </w:rPr>
        <w:t>Do one thing well</w:t>
      </w:r>
      <w:r w:rsidRPr="00172EEC">
        <w:rPr>
          <w:rFonts w:ascii="Times New Roman" w:eastAsia="Times New Roman" w:hAnsi="Times New Roman" w:cs="Times New Roman"/>
          <w:kern w:val="0"/>
          <w:sz w:val="32"/>
          <w:szCs w:val="32"/>
          <w14:ligatures w14:val="none"/>
        </w:rPr>
        <w:t xml:space="preserve"> – Each microservice component is designed for a set of capabilities and focuses on a specific domain. If developers contribute so much code to a particular component of a service that the component reaches a certain level of complexity, then the service could be split into two or more services. </w:t>
      </w:r>
    </w:p>
    <w:p w14:paraId="261087B0" w14:textId="77777777" w:rsidR="00755760" w:rsidRPr="00172EEC" w:rsidRDefault="00755760" w:rsidP="00B21779">
      <w:pPr>
        <w:numPr>
          <w:ilvl w:val="0"/>
          <w:numId w:val="1"/>
        </w:numPr>
        <w:spacing w:after="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b/>
          <w:bCs/>
          <w:kern w:val="0"/>
          <w:sz w:val="32"/>
          <w:szCs w:val="32"/>
          <w:bdr w:val="none" w:sz="0" w:space="0" w:color="auto" w:frame="1"/>
          <w14:ligatures w14:val="none"/>
        </w:rPr>
        <w:t>Polyglot</w:t>
      </w:r>
      <w:r w:rsidRPr="00172EEC">
        <w:rPr>
          <w:rFonts w:ascii="Times New Roman" w:eastAsia="Times New Roman" w:hAnsi="Times New Roman" w:cs="Times New Roman"/>
          <w:kern w:val="0"/>
          <w:sz w:val="32"/>
          <w:szCs w:val="32"/>
          <w14:ligatures w14:val="none"/>
        </w:rPr>
        <w:t xml:space="preserve"> – Microservices architectures don’t follow a “one size fits all” approach. Teams have the freedom to choose the best tool for their specific problems. </w:t>
      </w:r>
      <w:proofErr w:type="gramStart"/>
      <w:r w:rsidRPr="00172EEC">
        <w:rPr>
          <w:rFonts w:ascii="Times New Roman" w:eastAsia="Times New Roman" w:hAnsi="Times New Roman" w:cs="Times New Roman"/>
          <w:kern w:val="0"/>
          <w:sz w:val="32"/>
          <w:szCs w:val="32"/>
          <w14:ligatures w14:val="none"/>
        </w:rPr>
        <w:t>As a consequence</w:t>
      </w:r>
      <w:proofErr w:type="gramEnd"/>
      <w:r w:rsidRPr="00172EEC">
        <w:rPr>
          <w:rFonts w:ascii="Times New Roman" w:eastAsia="Times New Roman" w:hAnsi="Times New Roman" w:cs="Times New Roman"/>
          <w:kern w:val="0"/>
          <w:sz w:val="32"/>
          <w:szCs w:val="32"/>
          <w14:ligatures w14:val="none"/>
        </w:rPr>
        <w:t xml:space="preserve">, Microservices architectures take a heterogeneous approach to operating systems, programming languages, data stores, and tools. This approach is called polyglot persistence and programming. </w:t>
      </w:r>
    </w:p>
    <w:p w14:paraId="63323CD5" w14:textId="4AFC3095" w:rsidR="00755760" w:rsidRPr="00172EEC" w:rsidRDefault="00755760" w:rsidP="00B21779">
      <w:pPr>
        <w:numPr>
          <w:ilvl w:val="0"/>
          <w:numId w:val="1"/>
        </w:numPr>
        <w:spacing w:after="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b/>
          <w:bCs/>
          <w:kern w:val="0"/>
          <w:sz w:val="32"/>
          <w:szCs w:val="32"/>
          <w:bdr w:val="none" w:sz="0" w:space="0" w:color="auto" w:frame="1"/>
          <w14:ligatures w14:val="none"/>
        </w:rPr>
        <w:t>Black box</w:t>
      </w:r>
      <w:r w:rsidRPr="00172EEC">
        <w:rPr>
          <w:rFonts w:ascii="Times New Roman" w:eastAsia="Times New Roman" w:hAnsi="Times New Roman" w:cs="Times New Roman"/>
          <w:kern w:val="0"/>
          <w:sz w:val="32"/>
          <w:szCs w:val="32"/>
          <w14:ligatures w14:val="none"/>
        </w:rPr>
        <w:t xml:space="preserve"> – Individual microservice components are designed as black boxes, that is, they hide the details of their complexity from other components. Any </w:t>
      </w:r>
      <w:r w:rsidR="009D33C7" w:rsidRPr="00172EEC">
        <w:rPr>
          <w:rFonts w:ascii="Times New Roman" w:eastAsia="Times New Roman" w:hAnsi="Times New Roman" w:cs="Times New Roman"/>
          <w:kern w:val="0"/>
          <w:sz w:val="32"/>
          <w:szCs w:val="32"/>
          <w14:ligatures w14:val="none"/>
        </w:rPr>
        <w:t>service communication</w:t>
      </w:r>
      <w:r w:rsidRPr="00172EEC">
        <w:rPr>
          <w:rFonts w:ascii="Times New Roman" w:eastAsia="Times New Roman" w:hAnsi="Times New Roman" w:cs="Times New Roman"/>
          <w:kern w:val="0"/>
          <w:sz w:val="32"/>
          <w:szCs w:val="32"/>
          <w14:ligatures w14:val="none"/>
        </w:rPr>
        <w:t xml:space="preserve"> happens via well-defined APIs to prevent implicit and hidden dependencies. </w:t>
      </w:r>
    </w:p>
    <w:p w14:paraId="1954A5AD" w14:textId="77777777" w:rsidR="00755760" w:rsidRPr="00172EEC" w:rsidRDefault="00755760" w:rsidP="00B21779">
      <w:pPr>
        <w:numPr>
          <w:ilvl w:val="0"/>
          <w:numId w:val="1"/>
        </w:numPr>
        <w:spacing w:after="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b/>
          <w:bCs/>
          <w:kern w:val="0"/>
          <w:sz w:val="32"/>
          <w:szCs w:val="32"/>
          <w:bdr w:val="none" w:sz="0" w:space="0" w:color="auto" w:frame="1"/>
          <w14:ligatures w14:val="none"/>
        </w:rPr>
        <w:t>You build it, you run it</w:t>
      </w:r>
      <w:r w:rsidRPr="00172EEC">
        <w:rPr>
          <w:rFonts w:ascii="Times New Roman" w:eastAsia="Times New Roman" w:hAnsi="Times New Roman" w:cs="Times New Roman"/>
          <w:kern w:val="0"/>
          <w:sz w:val="32"/>
          <w:szCs w:val="32"/>
          <w14:ligatures w14:val="none"/>
        </w:rPr>
        <w:t xml:space="preserve"> – Typically, the team responsible for building a service is also responsible for operating and maintaining it in production. This principle is also known as DevOps. DevOps also helps bring developers into close contact with the actual users of their software and improves their understanding of the customers’ needs and expectations. The fact that DevOps is a key organizational principle for Microservices shouldn’t be underestimated because according to Conway’s law, system design is largely influenced by the organizational structure of the teams that build the system.</w:t>
      </w:r>
    </w:p>
    <w:p w14:paraId="324FD5FF" w14:textId="2E52659C" w:rsidR="00755760" w:rsidRPr="00172EEC" w:rsidRDefault="005566B1" w:rsidP="00B21779">
      <w:pPr>
        <w:spacing w:after="0" w:line="276" w:lineRule="auto"/>
        <w:jc w:val="both"/>
        <w:textAlignment w:val="baseline"/>
        <w:rPr>
          <w:rFonts w:ascii="Times New Roman" w:eastAsia="Times New Roman" w:hAnsi="Times New Roman" w:cs="Times New Roman"/>
          <w:kern w:val="0"/>
          <w:sz w:val="32"/>
          <w:szCs w:val="32"/>
          <w14:ligatures w14:val="none"/>
        </w:rPr>
      </w:pPr>
      <w:proofErr w:type="gramStart"/>
      <w:r w:rsidRPr="00172EEC">
        <w:rPr>
          <w:rFonts w:ascii="Times New Roman" w:eastAsia="Times New Roman" w:hAnsi="Times New Roman" w:cs="Times New Roman"/>
          <w:kern w:val="0"/>
          <w:sz w:val="32"/>
          <w:szCs w:val="32"/>
          <w:bdr w:val="none" w:sz="0" w:space="0" w:color="auto" w:frame="1"/>
          <w14:ligatures w14:val="none"/>
        </w:rPr>
        <w:t>T</w:t>
      </w:r>
      <w:r w:rsidR="00755760" w:rsidRPr="00172EEC">
        <w:rPr>
          <w:rFonts w:ascii="Times New Roman" w:eastAsia="Times New Roman" w:hAnsi="Times New Roman" w:cs="Times New Roman"/>
          <w:kern w:val="0"/>
          <w:sz w:val="32"/>
          <w:szCs w:val="32"/>
          <w:bdr w:val="none" w:sz="0" w:space="0" w:color="auto" w:frame="1"/>
          <w14:ligatures w14:val="none"/>
        </w:rPr>
        <w:t>ake a look</w:t>
      </w:r>
      <w:proofErr w:type="gramEnd"/>
      <w:r w:rsidR="00755760" w:rsidRPr="00172EEC">
        <w:rPr>
          <w:rFonts w:ascii="Times New Roman" w:eastAsia="Times New Roman" w:hAnsi="Times New Roman" w:cs="Times New Roman"/>
          <w:kern w:val="0"/>
          <w:sz w:val="32"/>
          <w:szCs w:val="32"/>
          <w:bdr w:val="none" w:sz="0" w:space="0" w:color="auto" w:frame="1"/>
          <w14:ligatures w14:val="none"/>
        </w:rPr>
        <w:t xml:space="preserve"> at one use-case where the microservices approach is perfect for a Fintech platform. Let’s say that you have 100 customers that use your platform, then the following happens:</w:t>
      </w:r>
    </w:p>
    <w:p w14:paraId="69521126" w14:textId="77777777" w:rsidR="00755760" w:rsidRPr="00172EEC" w:rsidRDefault="00755760"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bdr w:val="none" w:sz="0" w:space="0" w:color="auto" w:frame="1"/>
          <w14:ligatures w14:val="none"/>
        </w:rPr>
        <w:t>Customer X wants to change something. There are four major options for us to make those changes:</w:t>
      </w:r>
    </w:p>
    <w:p w14:paraId="0C68DF4F" w14:textId="77777777" w:rsidR="00755760" w:rsidRPr="00172EEC" w:rsidRDefault="00755760" w:rsidP="00B21779">
      <w:pPr>
        <w:numPr>
          <w:ilvl w:val="0"/>
          <w:numId w:val="2"/>
        </w:numPr>
        <w:spacing w:after="12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Change a single instance of the platform for Customer X.</w:t>
      </w:r>
    </w:p>
    <w:p w14:paraId="2E4BA0E2" w14:textId="77777777" w:rsidR="00755760" w:rsidRPr="00172EEC" w:rsidRDefault="00755760" w:rsidP="00B21779">
      <w:pPr>
        <w:numPr>
          <w:ilvl w:val="0"/>
          <w:numId w:val="2"/>
        </w:numPr>
        <w:spacing w:after="12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lastRenderedPageBreak/>
        <w:t>Change all instances but only allow access for the update to Customer X.</w:t>
      </w:r>
    </w:p>
    <w:p w14:paraId="2667C702" w14:textId="77777777" w:rsidR="00755760" w:rsidRPr="00172EEC" w:rsidRDefault="00755760" w:rsidP="00B21779">
      <w:pPr>
        <w:numPr>
          <w:ilvl w:val="0"/>
          <w:numId w:val="2"/>
        </w:numPr>
        <w:spacing w:after="12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Create some type of scripting capability in the platform that allows Customer X to make their own changes.</w:t>
      </w:r>
    </w:p>
    <w:p w14:paraId="764A6773" w14:textId="77777777" w:rsidR="00755760" w:rsidRPr="00172EEC" w:rsidRDefault="00755760" w:rsidP="00B21779">
      <w:pPr>
        <w:numPr>
          <w:ilvl w:val="0"/>
          <w:numId w:val="2"/>
        </w:numPr>
        <w:spacing w:after="120" w:line="276" w:lineRule="auto"/>
        <w:ind w:left="1440"/>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14:ligatures w14:val="none"/>
        </w:rPr>
        <w:t>Tell Customer X that it can't be done.</w:t>
      </w:r>
    </w:p>
    <w:p w14:paraId="1F6F8ACF" w14:textId="77777777" w:rsidR="00755760" w:rsidRPr="00172EEC" w:rsidRDefault="00755760"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172EEC">
        <w:rPr>
          <w:rFonts w:ascii="Times New Roman" w:eastAsia="Times New Roman" w:hAnsi="Times New Roman" w:cs="Times New Roman"/>
          <w:kern w:val="0"/>
          <w:sz w:val="32"/>
          <w:szCs w:val="32"/>
          <w:bdr w:val="none" w:sz="0" w:space="0" w:color="auto" w:frame="1"/>
          <w14:ligatures w14:val="none"/>
        </w:rPr>
        <w:t xml:space="preserve">None of these options is a good way forward. You will end up with so many different platforms that you can't support Customer X in a good way, you would end up with so many versions of basically the same platform that if something </w:t>
      </w:r>
      <w:proofErr w:type="gramStart"/>
      <w:r w:rsidRPr="00172EEC">
        <w:rPr>
          <w:rFonts w:ascii="Times New Roman" w:eastAsia="Times New Roman" w:hAnsi="Times New Roman" w:cs="Times New Roman"/>
          <w:kern w:val="0"/>
          <w:sz w:val="32"/>
          <w:szCs w:val="32"/>
          <w:bdr w:val="none" w:sz="0" w:space="0" w:color="auto" w:frame="1"/>
          <w14:ligatures w14:val="none"/>
        </w:rPr>
        <w:t>would happen</w:t>
      </w:r>
      <w:proofErr w:type="gramEnd"/>
      <w:r w:rsidRPr="00172EEC">
        <w:rPr>
          <w:rFonts w:ascii="Times New Roman" w:eastAsia="Times New Roman" w:hAnsi="Times New Roman" w:cs="Times New Roman"/>
          <w:kern w:val="0"/>
          <w:sz w:val="32"/>
          <w:szCs w:val="32"/>
          <w:bdr w:val="none" w:sz="0" w:space="0" w:color="auto" w:frame="1"/>
          <w14:ligatures w14:val="none"/>
        </w:rPr>
        <w:t>, you would not be able to assist in a good way. After a while, the platform would be huge and slow.</w:t>
      </w:r>
    </w:p>
    <w:p w14:paraId="1248671B" w14:textId="31A4104A" w:rsidR="00755760" w:rsidRPr="00B21779" w:rsidRDefault="00B21779" w:rsidP="00B21779">
      <w:pPr>
        <w:spacing w:after="0" w:line="276" w:lineRule="auto"/>
        <w:jc w:val="both"/>
        <w:textAlignment w:val="baseline"/>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Examples</w:t>
      </w:r>
    </w:p>
    <w:p w14:paraId="6E0847CB" w14:textId="77777777" w:rsidR="00B21779" w:rsidRPr="00B21779" w:rsidRDefault="00B21779" w:rsidP="00B21779">
      <w:pPr>
        <w:spacing w:after="0" w:line="276" w:lineRule="auto"/>
        <w:jc w:val="both"/>
        <w:textAlignment w:val="baseline"/>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Twitter</w:t>
      </w:r>
    </w:p>
    <w:p w14:paraId="4EB72EC8" w14:textId="77777777" w:rsidR="00B21779" w:rsidRP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Why Microservices: Twitter initially had a monolithic architecture, but as its user base expanded globally, it moved to microservices to handle high-traffic volumes and improve performance.</w:t>
      </w:r>
    </w:p>
    <w:p w14:paraId="0AA8300C" w14:textId="648A8832" w:rsid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How It’s Used: Twitter broke down its architecture into microservices like tweet posting, timelines, notifications, and user profiles. For example, the timeline service can be scaled separately during high-traffic events like sporting events or breaking news, without affecting other services.</w:t>
      </w:r>
    </w:p>
    <w:p w14:paraId="445C7868" w14:textId="77777777" w:rsidR="00B21779" w:rsidRPr="00B21779" w:rsidRDefault="00B21779" w:rsidP="00B21779">
      <w:pPr>
        <w:spacing w:after="0" w:line="276" w:lineRule="auto"/>
        <w:jc w:val="both"/>
        <w:textAlignment w:val="baseline"/>
        <w:rPr>
          <w:rFonts w:ascii="Times New Roman" w:eastAsia="Times New Roman" w:hAnsi="Times New Roman" w:cs="Times New Roman"/>
          <w:b/>
          <w:bCs/>
          <w:kern w:val="0"/>
          <w:sz w:val="32"/>
          <w:szCs w:val="32"/>
          <w14:ligatures w14:val="none"/>
        </w:rPr>
      </w:pPr>
      <w:proofErr w:type="spellStart"/>
      <w:r w:rsidRPr="00B21779">
        <w:rPr>
          <w:rFonts w:ascii="Times New Roman" w:eastAsia="Times New Roman" w:hAnsi="Times New Roman" w:cs="Times New Roman"/>
          <w:b/>
          <w:bCs/>
          <w:kern w:val="0"/>
          <w:sz w:val="32"/>
          <w:szCs w:val="32"/>
          <w14:ligatures w14:val="none"/>
        </w:rPr>
        <w:t>Paypal</w:t>
      </w:r>
      <w:proofErr w:type="spellEnd"/>
    </w:p>
    <w:p w14:paraId="2A8404A0" w14:textId="77777777" w:rsidR="00B21779" w:rsidRP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 xml:space="preserve">Why Microservices: </w:t>
      </w:r>
      <w:proofErr w:type="spellStart"/>
      <w:r w:rsidRPr="00B21779">
        <w:rPr>
          <w:rFonts w:ascii="Times New Roman" w:eastAsia="Times New Roman" w:hAnsi="Times New Roman" w:cs="Times New Roman"/>
          <w:kern w:val="0"/>
          <w:sz w:val="32"/>
          <w:szCs w:val="32"/>
          <w14:ligatures w14:val="none"/>
        </w:rPr>
        <w:t>Paypal</w:t>
      </w:r>
      <w:proofErr w:type="spellEnd"/>
      <w:r w:rsidRPr="00B21779">
        <w:rPr>
          <w:rFonts w:ascii="Times New Roman" w:eastAsia="Times New Roman" w:hAnsi="Times New Roman" w:cs="Times New Roman"/>
          <w:kern w:val="0"/>
          <w:sz w:val="32"/>
          <w:szCs w:val="32"/>
          <w14:ligatures w14:val="none"/>
        </w:rPr>
        <w:t xml:space="preserve"> adopted microservices to decouple its large, complex payment system and allow for independent development and deployment of services like fraud detection, transaction processing, and user verification.</w:t>
      </w:r>
    </w:p>
    <w:p w14:paraId="03557D50" w14:textId="25B2359C" w:rsid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 xml:space="preserve">How It’s Used: Each feature (e.g., currency conversion, fraud prevention, user authentication) runs as an independent microservice, making it easier for </w:t>
      </w:r>
      <w:proofErr w:type="spellStart"/>
      <w:r w:rsidRPr="00B21779">
        <w:rPr>
          <w:rFonts w:ascii="Times New Roman" w:eastAsia="Times New Roman" w:hAnsi="Times New Roman" w:cs="Times New Roman"/>
          <w:kern w:val="0"/>
          <w:sz w:val="32"/>
          <w:szCs w:val="32"/>
          <w14:ligatures w14:val="none"/>
        </w:rPr>
        <w:t>Paypal</w:t>
      </w:r>
      <w:proofErr w:type="spellEnd"/>
      <w:r w:rsidRPr="00B21779">
        <w:rPr>
          <w:rFonts w:ascii="Times New Roman" w:eastAsia="Times New Roman" w:hAnsi="Times New Roman" w:cs="Times New Roman"/>
          <w:kern w:val="0"/>
          <w:sz w:val="32"/>
          <w:szCs w:val="32"/>
          <w14:ligatures w14:val="none"/>
        </w:rPr>
        <w:t xml:space="preserve"> to scale specific functionalities based on user demand and regional requirements.</w:t>
      </w:r>
    </w:p>
    <w:p w14:paraId="1B933BD0" w14:textId="77777777" w:rsidR="00B21779" w:rsidRPr="00B21779" w:rsidRDefault="00B21779" w:rsidP="00B21779">
      <w:pPr>
        <w:spacing w:after="0" w:line="276" w:lineRule="auto"/>
        <w:jc w:val="both"/>
        <w:textAlignment w:val="baseline"/>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Airbnb</w:t>
      </w:r>
    </w:p>
    <w:p w14:paraId="7A6A5F45" w14:textId="77777777" w:rsidR="00B21779" w:rsidRP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Why Microservices: Airbnb moved from a monolithic system to microservices to handle the growing complexity of managing property listings, bookings, payments, and user accounts on a global scale.</w:t>
      </w:r>
    </w:p>
    <w:p w14:paraId="08D61199" w14:textId="5DD5C98F" w:rsid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 xml:space="preserve">How It’s Used: The platform divides its core functionalities into microservices like user authentication, payment processing, property search, and messaging between </w:t>
      </w:r>
      <w:r w:rsidRPr="00B21779">
        <w:rPr>
          <w:rFonts w:ascii="Times New Roman" w:eastAsia="Times New Roman" w:hAnsi="Times New Roman" w:cs="Times New Roman"/>
          <w:kern w:val="0"/>
          <w:sz w:val="32"/>
          <w:szCs w:val="32"/>
          <w14:ligatures w14:val="none"/>
        </w:rPr>
        <w:lastRenderedPageBreak/>
        <w:t>hosts and guests. Each of these services is independently scalable and can be modified without disrupting the entire system.</w:t>
      </w:r>
    </w:p>
    <w:p w14:paraId="2EDE79F5" w14:textId="77777777" w:rsidR="00B21779" w:rsidRPr="00B21779" w:rsidRDefault="00B21779" w:rsidP="00B21779">
      <w:pPr>
        <w:spacing w:after="0" w:line="276" w:lineRule="auto"/>
        <w:jc w:val="both"/>
        <w:textAlignment w:val="baseline"/>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Uber</w:t>
      </w:r>
    </w:p>
    <w:p w14:paraId="27F96613" w14:textId="77777777" w:rsidR="00B21779" w:rsidRP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 xml:space="preserve">Why Microservices: Uber started as a monolithic application for </w:t>
      </w:r>
      <w:proofErr w:type="gramStart"/>
      <w:r w:rsidRPr="00B21779">
        <w:rPr>
          <w:rFonts w:ascii="Times New Roman" w:eastAsia="Times New Roman" w:hAnsi="Times New Roman" w:cs="Times New Roman"/>
          <w:kern w:val="0"/>
          <w:sz w:val="32"/>
          <w:szCs w:val="32"/>
          <w14:ligatures w14:val="none"/>
        </w:rPr>
        <w:t>ride-sharing</w:t>
      </w:r>
      <w:proofErr w:type="gramEnd"/>
      <w:r w:rsidRPr="00B21779">
        <w:rPr>
          <w:rFonts w:ascii="Times New Roman" w:eastAsia="Times New Roman" w:hAnsi="Times New Roman" w:cs="Times New Roman"/>
          <w:kern w:val="0"/>
          <w:sz w:val="32"/>
          <w:szCs w:val="32"/>
          <w14:ligatures w14:val="none"/>
        </w:rPr>
        <w:t>, but as the platform scaled globally, they shifted to microservices to manage various business functions independently (e.g., ride matching, payment processing, driver tracking).</w:t>
      </w:r>
    </w:p>
    <w:p w14:paraId="0806A06F" w14:textId="25CDB7FA" w:rsid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How It’s Used: Uber’s architecture consists of microservices for individual features such as pricing, trip management, and push notifications. For example, the service responsible for route optimization can be updated separately from the payment service.</w:t>
      </w:r>
    </w:p>
    <w:p w14:paraId="008E58B1" w14:textId="77777777" w:rsidR="00B21779" w:rsidRPr="00B21779" w:rsidRDefault="00B21779" w:rsidP="00B21779">
      <w:pPr>
        <w:spacing w:after="0" w:line="276" w:lineRule="auto"/>
        <w:jc w:val="both"/>
        <w:textAlignment w:val="baseline"/>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Netflix</w:t>
      </w:r>
    </w:p>
    <w:p w14:paraId="6FED3DD6" w14:textId="77777777" w:rsidR="00B21779" w:rsidRP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Why Microservices: Netflix shifted to microservices to manage its massive streaming infrastructure and improve availability. Their monolithic system struggled under the demands of global video streaming.</w:t>
      </w:r>
    </w:p>
    <w:p w14:paraId="0940C2D9" w14:textId="7B6A3C24" w:rsid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How It’s Used: Netflix’s services are divided into hundreds of microservices, including user authentication, recommendations, content streaming, and billing. Each of these services is deployed independently and scaled according to need. For instance, the recommendation engine can be updated frequently without disrupting video playback.</w:t>
      </w:r>
    </w:p>
    <w:p w14:paraId="515EB38A" w14:textId="77777777" w:rsidR="00B21779" w:rsidRPr="00B21779" w:rsidRDefault="00B21779" w:rsidP="00B21779">
      <w:pPr>
        <w:spacing w:after="0" w:line="276" w:lineRule="auto"/>
        <w:jc w:val="both"/>
        <w:textAlignment w:val="baseline"/>
        <w:rPr>
          <w:rFonts w:ascii="Times New Roman" w:eastAsia="Times New Roman" w:hAnsi="Times New Roman" w:cs="Times New Roman"/>
          <w:b/>
          <w:bCs/>
          <w:kern w:val="0"/>
          <w:sz w:val="32"/>
          <w:szCs w:val="32"/>
          <w14:ligatures w14:val="none"/>
        </w:rPr>
      </w:pPr>
      <w:r w:rsidRPr="00B21779">
        <w:rPr>
          <w:rFonts w:ascii="Times New Roman" w:eastAsia="Times New Roman" w:hAnsi="Times New Roman" w:cs="Times New Roman"/>
          <w:b/>
          <w:bCs/>
          <w:kern w:val="0"/>
          <w:sz w:val="32"/>
          <w:szCs w:val="32"/>
          <w14:ligatures w14:val="none"/>
        </w:rPr>
        <w:t>Amazon (AWS)</w:t>
      </w:r>
    </w:p>
    <w:p w14:paraId="391AA168" w14:textId="77777777" w:rsidR="00B21779" w:rsidRP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Why Microservices: Amazon began as a monolithic architecture but shifted to microservices to manage the complexity and scale of its vast e-commerce platform. By breaking down its services (like payments, product searches, order management, etc.), Amazon improved the scalability and reliability of its systems.</w:t>
      </w:r>
    </w:p>
    <w:p w14:paraId="49A5AA67" w14:textId="4DAED850" w:rsidR="00B21779"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How It’s Used: Every function, such as the shopping cart or user reviews, operates as a separate service. This allows teams to develop, deploy, and scale services independently. For example, the "Add to Cart" feature can be modified or scaled without affecting the product search service.</w:t>
      </w:r>
    </w:p>
    <w:p w14:paraId="48C6D0B1" w14:textId="24CEF1CE" w:rsidR="00B21779" w:rsidRPr="00172EEC" w:rsidRDefault="00B21779" w:rsidP="00B21779">
      <w:pPr>
        <w:spacing w:after="0" w:line="276" w:lineRule="auto"/>
        <w:jc w:val="both"/>
        <w:textAlignment w:val="baseline"/>
        <w:rPr>
          <w:rFonts w:ascii="Times New Roman" w:eastAsia="Times New Roman" w:hAnsi="Times New Roman" w:cs="Times New Roman"/>
          <w:kern w:val="0"/>
          <w:sz w:val="32"/>
          <w:szCs w:val="32"/>
          <w14:ligatures w14:val="none"/>
        </w:rPr>
      </w:pPr>
      <w:r w:rsidRPr="00B21779">
        <w:rPr>
          <w:rFonts w:ascii="Times New Roman" w:eastAsia="Times New Roman" w:hAnsi="Times New Roman" w:cs="Times New Roman"/>
          <w:kern w:val="0"/>
          <w:sz w:val="32"/>
          <w:szCs w:val="32"/>
          <w14:ligatures w14:val="none"/>
        </w:rPr>
        <w:t>These examples highlight how companies use microservices architecture to support large-scale operations, drive innovation, and ensure system flexibility.</w:t>
      </w:r>
    </w:p>
    <w:p w14:paraId="54BB49D5" w14:textId="77777777" w:rsidR="000B6401" w:rsidRPr="00172EEC" w:rsidRDefault="000B6401" w:rsidP="00B21779">
      <w:pPr>
        <w:spacing w:line="276" w:lineRule="auto"/>
        <w:jc w:val="both"/>
        <w:rPr>
          <w:rFonts w:ascii="Times New Roman" w:hAnsi="Times New Roman" w:cs="Times New Roman"/>
          <w:sz w:val="32"/>
          <w:szCs w:val="32"/>
        </w:rPr>
      </w:pPr>
    </w:p>
    <w:sectPr w:rsidR="000B6401" w:rsidRPr="00172EEC" w:rsidSect="0075576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CB2E" w14:textId="77777777" w:rsidR="0032602D" w:rsidRDefault="0032602D" w:rsidP="00B21779">
      <w:pPr>
        <w:spacing w:after="0" w:line="240" w:lineRule="auto"/>
      </w:pPr>
      <w:r>
        <w:separator/>
      </w:r>
    </w:p>
  </w:endnote>
  <w:endnote w:type="continuationSeparator" w:id="0">
    <w:p w14:paraId="0746F648" w14:textId="77777777" w:rsidR="0032602D" w:rsidRDefault="0032602D" w:rsidP="00B2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1E25" w14:textId="77777777" w:rsidR="00B21779" w:rsidRDefault="00B21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99701"/>
      <w:docPartObj>
        <w:docPartGallery w:val="Page Numbers (Bottom of Page)"/>
        <w:docPartUnique/>
      </w:docPartObj>
    </w:sdtPr>
    <w:sdtEndPr>
      <w:rPr>
        <w:noProof/>
      </w:rPr>
    </w:sdtEndPr>
    <w:sdtContent>
      <w:p w14:paraId="42DDF1EF" w14:textId="7F4F9036" w:rsidR="00B21779" w:rsidRDefault="00B217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E1234E" w14:textId="77777777" w:rsidR="00B21779" w:rsidRDefault="00B21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B8F3" w14:textId="77777777" w:rsidR="00B21779" w:rsidRDefault="00B21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9191" w14:textId="77777777" w:rsidR="0032602D" w:rsidRDefault="0032602D" w:rsidP="00B21779">
      <w:pPr>
        <w:spacing w:after="0" w:line="240" w:lineRule="auto"/>
      </w:pPr>
      <w:r>
        <w:separator/>
      </w:r>
    </w:p>
  </w:footnote>
  <w:footnote w:type="continuationSeparator" w:id="0">
    <w:p w14:paraId="3DF8473C" w14:textId="77777777" w:rsidR="0032602D" w:rsidRDefault="0032602D" w:rsidP="00B2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F286" w14:textId="77777777" w:rsidR="00B21779" w:rsidRDefault="00B21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F6A3" w14:textId="77777777" w:rsidR="00B21779" w:rsidRDefault="00B21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E48B" w14:textId="77777777" w:rsidR="00B21779" w:rsidRDefault="00B21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F6186"/>
    <w:multiLevelType w:val="multilevel"/>
    <w:tmpl w:val="288AA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3E5506"/>
    <w:multiLevelType w:val="multilevel"/>
    <w:tmpl w:val="FB8E294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2037804921">
    <w:abstractNumId w:val="1"/>
  </w:num>
  <w:num w:numId="2" w16cid:durableId="67903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0NjQzMTE2MjW1MDNW0lEKTi0uzszPAykwrQUAyChhUSwAAAA="/>
  </w:docVars>
  <w:rsids>
    <w:rsidRoot w:val="000B6401"/>
    <w:rsid w:val="000B6401"/>
    <w:rsid w:val="00172E43"/>
    <w:rsid w:val="00172EEC"/>
    <w:rsid w:val="00196D14"/>
    <w:rsid w:val="001D2F5D"/>
    <w:rsid w:val="0032602D"/>
    <w:rsid w:val="005566B1"/>
    <w:rsid w:val="00570F92"/>
    <w:rsid w:val="006375C9"/>
    <w:rsid w:val="00755760"/>
    <w:rsid w:val="007A49E6"/>
    <w:rsid w:val="00847980"/>
    <w:rsid w:val="00861BB6"/>
    <w:rsid w:val="009714D4"/>
    <w:rsid w:val="009D33C7"/>
    <w:rsid w:val="00A31544"/>
    <w:rsid w:val="00B21779"/>
    <w:rsid w:val="00B70DA9"/>
    <w:rsid w:val="00B775E6"/>
    <w:rsid w:val="00DB41FC"/>
    <w:rsid w:val="00ED34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DB10"/>
  <w15:chartTrackingRefBased/>
  <w15:docId w15:val="{B7C47C09-4DC9-416E-B6E8-F19025A7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779"/>
  </w:style>
  <w:style w:type="paragraph" w:styleId="Heading2">
    <w:name w:val="heading 2"/>
    <w:basedOn w:val="Normal"/>
    <w:link w:val="Heading2Char"/>
    <w:uiPriority w:val="9"/>
    <w:qFormat/>
    <w:rsid w:val="0075576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5760"/>
    <w:rPr>
      <w:rFonts w:ascii="Times New Roman" w:eastAsia="Times New Roman" w:hAnsi="Times New Roman" w:cs="Times New Roman"/>
      <w:b/>
      <w:bCs/>
      <w:kern w:val="0"/>
      <w:sz w:val="36"/>
      <w:szCs w:val="36"/>
      <w14:ligatures w14:val="none"/>
    </w:rPr>
  </w:style>
  <w:style w:type="character" w:customStyle="1" w:styleId="b2eff">
    <w:name w:val="b2eff"/>
    <w:basedOn w:val="DefaultParagraphFont"/>
    <w:rsid w:val="00755760"/>
  </w:style>
  <w:style w:type="paragraph" w:customStyle="1" w:styleId="xvisr">
    <w:name w:val="xvisr"/>
    <w:basedOn w:val="Normal"/>
    <w:rsid w:val="007557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55760"/>
    <w:rPr>
      <w:color w:val="0000FF"/>
      <w:u w:val="single"/>
    </w:rPr>
  </w:style>
  <w:style w:type="paragraph" w:customStyle="1" w:styleId="y9dpf">
    <w:name w:val="y9dpf"/>
    <w:basedOn w:val="Normal"/>
    <w:rsid w:val="007557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55760"/>
    <w:rPr>
      <w:b/>
      <w:bCs/>
    </w:rPr>
  </w:style>
  <w:style w:type="paragraph" w:styleId="Header">
    <w:name w:val="header"/>
    <w:basedOn w:val="Normal"/>
    <w:link w:val="HeaderChar"/>
    <w:uiPriority w:val="99"/>
    <w:unhideWhenUsed/>
    <w:rsid w:val="00B21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79"/>
  </w:style>
  <w:style w:type="paragraph" w:styleId="Footer">
    <w:name w:val="footer"/>
    <w:basedOn w:val="Normal"/>
    <w:link w:val="FooterChar"/>
    <w:uiPriority w:val="99"/>
    <w:unhideWhenUsed/>
    <w:rsid w:val="00B21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7501">
      <w:bodyDiv w:val="1"/>
      <w:marLeft w:val="0"/>
      <w:marRight w:val="0"/>
      <w:marTop w:val="0"/>
      <w:marBottom w:val="0"/>
      <w:divBdr>
        <w:top w:val="none" w:sz="0" w:space="0" w:color="auto"/>
        <w:left w:val="none" w:sz="0" w:space="0" w:color="auto"/>
        <w:bottom w:val="none" w:sz="0" w:space="0" w:color="auto"/>
        <w:right w:val="none" w:sz="0" w:space="0" w:color="auto"/>
      </w:divBdr>
      <w:divsChild>
        <w:div w:id="1706443342">
          <w:marLeft w:val="0"/>
          <w:marRight w:val="0"/>
          <w:marTop w:val="225"/>
          <w:marBottom w:val="225"/>
          <w:divBdr>
            <w:top w:val="none" w:sz="0" w:space="0" w:color="auto"/>
            <w:left w:val="none" w:sz="0" w:space="0" w:color="auto"/>
            <w:bottom w:val="none" w:sz="0" w:space="0" w:color="auto"/>
            <w:right w:val="none" w:sz="0" w:space="0" w:color="auto"/>
          </w:divBdr>
          <w:divsChild>
            <w:div w:id="1554389493">
              <w:marLeft w:val="0"/>
              <w:marRight w:val="0"/>
              <w:marTop w:val="0"/>
              <w:marBottom w:val="0"/>
              <w:divBdr>
                <w:top w:val="none" w:sz="0" w:space="0" w:color="auto"/>
                <w:left w:val="none" w:sz="0" w:space="0" w:color="auto"/>
                <w:bottom w:val="none" w:sz="0" w:space="0" w:color="auto"/>
                <w:right w:val="none" w:sz="0" w:space="0" w:color="auto"/>
              </w:divBdr>
              <w:divsChild>
                <w:div w:id="277491888">
                  <w:marLeft w:val="0"/>
                  <w:marRight w:val="0"/>
                  <w:marTop w:val="0"/>
                  <w:marBottom w:val="0"/>
                  <w:divBdr>
                    <w:top w:val="none" w:sz="0" w:space="0" w:color="auto"/>
                    <w:left w:val="none" w:sz="0" w:space="0" w:color="auto"/>
                    <w:bottom w:val="none" w:sz="0" w:space="0" w:color="auto"/>
                    <w:right w:val="none" w:sz="0" w:space="0" w:color="auto"/>
                  </w:divBdr>
                  <w:divsChild>
                    <w:div w:id="15018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6757">
          <w:marLeft w:val="0"/>
          <w:marRight w:val="0"/>
          <w:marTop w:val="225"/>
          <w:marBottom w:val="225"/>
          <w:divBdr>
            <w:top w:val="none" w:sz="0" w:space="0" w:color="auto"/>
            <w:left w:val="none" w:sz="0" w:space="0" w:color="auto"/>
            <w:bottom w:val="none" w:sz="0" w:space="0" w:color="auto"/>
            <w:right w:val="none" w:sz="0" w:space="0" w:color="auto"/>
          </w:divBdr>
          <w:divsChild>
            <w:div w:id="1120302160">
              <w:marLeft w:val="0"/>
              <w:marRight w:val="0"/>
              <w:marTop w:val="0"/>
              <w:marBottom w:val="0"/>
              <w:divBdr>
                <w:top w:val="none" w:sz="0" w:space="0" w:color="auto"/>
                <w:left w:val="none" w:sz="0" w:space="0" w:color="auto"/>
                <w:bottom w:val="none" w:sz="0" w:space="0" w:color="auto"/>
                <w:right w:val="none" w:sz="0" w:space="0" w:color="auto"/>
              </w:divBdr>
              <w:divsChild>
                <w:div w:id="254676901">
                  <w:marLeft w:val="0"/>
                  <w:marRight w:val="0"/>
                  <w:marTop w:val="0"/>
                  <w:marBottom w:val="0"/>
                  <w:divBdr>
                    <w:top w:val="none" w:sz="0" w:space="0" w:color="auto"/>
                    <w:left w:val="none" w:sz="0" w:space="0" w:color="auto"/>
                    <w:bottom w:val="none" w:sz="0" w:space="0" w:color="auto"/>
                    <w:right w:val="none" w:sz="0" w:space="0" w:color="auto"/>
                  </w:divBdr>
                  <w:divsChild>
                    <w:div w:id="6682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lmie.com/post/using-aws-and-microservices-to-build-online-banking-solu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elmie.com/post/using-aws-and-microservices-to-build-online-banking-solu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7</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11</cp:revision>
  <dcterms:created xsi:type="dcterms:W3CDTF">2023-10-07T05:54:00Z</dcterms:created>
  <dcterms:modified xsi:type="dcterms:W3CDTF">2025-09-07T04:09:00Z</dcterms:modified>
</cp:coreProperties>
</file>